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55" w:rsidRDefault="00850155" w:rsidP="00093CA7">
      <w:pPr>
        <w:rPr>
          <w:rFonts w:ascii="Arial" w:hAnsi="Arial" w:cs="Arial"/>
          <w:sz w:val="20"/>
          <w:szCs w:val="20"/>
        </w:rPr>
      </w:pPr>
      <w:r>
        <w:rPr>
          <w:rFonts w:ascii="Arial" w:hAnsi="Arial" w:cs="Arial"/>
          <w:sz w:val="20"/>
          <w:szCs w:val="20"/>
        </w:rPr>
        <w:t>Fra: Harald Moskvil[harald@agro.no]</w:t>
      </w:r>
      <w:r>
        <w:rPr>
          <w:rFonts w:ascii="Arial" w:hAnsi="Arial" w:cs="Arial"/>
          <w:sz w:val="20"/>
          <w:szCs w:val="20"/>
        </w:rPr>
        <w:br/>
        <w:t>Dato: 08.06.2013 17:31:08</w:t>
      </w:r>
      <w:r>
        <w:rPr>
          <w:rFonts w:ascii="Arial" w:hAnsi="Arial" w:cs="Arial"/>
          <w:sz w:val="20"/>
          <w:szCs w:val="20"/>
        </w:rPr>
        <w:br/>
        <w:t>Til: edag-regelverk</w:t>
      </w:r>
      <w:r>
        <w:rPr>
          <w:rFonts w:ascii="Arial" w:hAnsi="Arial" w:cs="Arial"/>
          <w:sz w:val="20"/>
          <w:szCs w:val="20"/>
        </w:rPr>
        <w:br/>
        <w:t>Tittel: Høringssvar EDAG, saksnr. 2013/173983</w:t>
      </w:r>
    </w:p>
    <w:p w:rsidR="00850155" w:rsidRDefault="00850155" w:rsidP="00093CA7">
      <w:pPr>
        <w:rPr>
          <w:rFonts w:ascii="Arial" w:hAnsi="Arial" w:cs="Arial"/>
          <w:sz w:val="20"/>
          <w:szCs w:val="20"/>
        </w:rPr>
      </w:pPr>
      <w:r w:rsidRPr="009D41E8">
        <w:rPr>
          <w:rFonts w:ascii="Arial" w:hAnsi="Arial" w:cs="Arial"/>
          <w:sz w:val="20"/>
          <w:szCs w:val="20"/>
        </w:rPr>
        <w:pict>
          <v:rect id="_x0000_i1025" style="width:0;height:1.5pt" o:hralign="center" o:hrstd="t" o:hr="t" fillcolor="gray" stroked="f"/>
        </w:pict>
      </w:r>
    </w:p>
    <w:p w:rsidR="00850155" w:rsidRDefault="00850155" w:rsidP="00093CA7">
      <w:pPr>
        <w:rPr>
          <w:rFonts w:ascii="Arial" w:hAnsi="Arial" w:cs="Arial"/>
          <w:sz w:val="20"/>
          <w:szCs w:val="20"/>
          <w:lang w:eastAsia="nb-NO"/>
        </w:rPr>
      </w:pPr>
    </w:p>
    <w:p w:rsidR="00850155" w:rsidRDefault="00850155" w:rsidP="00093CA7">
      <w:pPr>
        <w:spacing w:after="240"/>
      </w:pPr>
      <w:r>
        <w:t xml:space="preserve">Agrodata AS som programvareleverandør av lønnssystemet Agro Lønn, har følgende kommentarer til høringsnotat om EDAG og A-melding. </w:t>
      </w:r>
      <w:r>
        <w:br/>
        <w:t xml:space="preserve">  </w:t>
      </w:r>
      <w:r>
        <w:br/>
        <w:t xml:space="preserve">Vår kommentar gjelder punkt 3.3 i høringsnotatet. </w:t>
      </w:r>
      <w:r>
        <w:br/>
        <w:t xml:space="preserve">  </w:t>
      </w:r>
      <w:r>
        <w:br/>
        <w:t xml:space="preserve">Korreksjon av skattetrekk </w:t>
      </w:r>
      <w:r>
        <w:br/>
        <w:t xml:space="preserve">Høringsnotatet åpner ikke for korrigering av foretatt skattetrekk. Dette lar seg vanskelig kombinere med transaksjonsbasert innrapportering. Vi er klar over at skattetrekk kan korrigeres innenfor måneden, men dette er ikke nok. En feil knyttet til skattetrekk vil typisk bli oppdaget ved kontroll av lønnslippen av den ansatte eller ved neste lønnskjøring. Det bør da være mulig å korrigere forrige lønning ved en ny innsending. Hvis f.eks. en lønning er kjørt på feil selskap, vil behovet for å korrigere både lønn og skatt være stort.   </w:t>
      </w:r>
      <w:r>
        <w:br/>
        <w:t xml:space="preserve">  </w:t>
      </w:r>
      <w:r>
        <w:br/>
        <w:t xml:space="preserve">Korreksjon av arbeidsgiveravgift/grunnlag </w:t>
      </w:r>
      <w:r>
        <w:br/>
        <w:t xml:space="preserve">Vi har forstått høringsnotatet slik at arbeidsgiveravgiften skal korrigeres i rapporteringsmåneden og ikke i utbetalingsmåneden (den måneden grunnlaget gjelder). Dette er  meget uheldig. Det vil øke kompleksiteten ved korrigering betydelig og øke behovet for avstemming.  Økt behov for avstemming er ikke i tråd med prosjektets målsetting. </w:t>
      </w:r>
      <w:r>
        <w:br/>
        <w:t xml:space="preserve">  </w:t>
      </w:r>
      <w:r>
        <w:br/>
        <w:t xml:space="preserve">Vi ber om at disse momentene tas med i det videre arbeidet. </w:t>
      </w:r>
      <w:r>
        <w:br/>
        <w:t xml:space="preserve">  </w:t>
      </w:r>
      <w:r>
        <w:br/>
        <w:t xml:space="preserve">Mvh </w:t>
      </w:r>
      <w:r>
        <w:br/>
        <w:t xml:space="preserve">Harald Moskvil </w:t>
      </w:r>
      <w:r>
        <w:br/>
        <w:t xml:space="preserve">Agrodata as </w:t>
      </w:r>
      <w:r>
        <w:br/>
        <w:t xml:space="preserve">  </w:t>
      </w:r>
      <w:r>
        <w:br/>
        <w:t xml:space="preserve">Utviklingsleder </w:t>
      </w:r>
    </w:p>
    <w:p w:rsidR="00850155" w:rsidRDefault="00850155" w:rsidP="00093CA7">
      <w:r>
        <w:t xml:space="preserve">Epost: </w:t>
      </w:r>
      <w:hyperlink r:id="rId4" w:history="1">
        <w:r>
          <w:rPr>
            <w:rStyle w:val="Hyperlink"/>
          </w:rPr>
          <w:t>harald@agro.no</w:t>
        </w:r>
      </w:hyperlink>
    </w:p>
    <w:p w:rsidR="00850155" w:rsidRDefault="00850155" w:rsidP="00093CA7">
      <w:r>
        <w:t>Mobil: 909 45 800</w:t>
      </w:r>
    </w:p>
    <w:p w:rsidR="00850155" w:rsidRPr="00DB6590" w:rsidRDefault="00850155">
      <w:bookmarkStart w:id="0" w:name="_GoBack"/>
      <w:bookmarkEnd w:id="0"/>
    </w:p>
    <w:sectPr w:rsidR="00850155" w:rsidRPr="00DB6590" w:rsidSect="009D4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A7"/>
    <w:rsid w:val="000326E3"/>
    <w:rsid w:val="00093CA7"/>
    <w:rsid w:val="000C4023"/>
    <w:rsid w:val="0028541E"/>
    <w:rsid w:val="0049321E"/>
    <w:rsid w:val="006D1C86"/>
    <w:rsid w:val="00705F20"/>
    <w:rsid w:val="007F455B"/>
    <w:rsid w:val="00814BA5"/>
    <w:rsid w:val="00850155"/>
    <w:rsid w:val="008634C4"/>
    <w:rsid w:val="009D41E8"/>
    <w:rsid w:val="00BD0D31"/>
    <w:rsid w:val="00BF7E7D"/>
    <w:rsid w:val="00CA6564"/>
    <w:rsid w:val="00D84E98"/>
    <w:rsid w:val="00DB6590"/>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93CA7"/>
    <w:rPr>
      <w:rFonts w:ascii="Calibri" w:hAnsi="Calibri" w:cs="Calibri"/>
      <w:lang w:eastAsia="en-US"/>
    </w:rPr>
  </w:style>
  <w:style w:type="paragraph" w:styleId="Heading1">
    <w:name w:val="heading 1"/>
    <w:basedOn w:val="Normal"/>
    <w:next w:val="Normal"/>
    <w:link w:val="Heading1Char"/>
    <w:uiPriority w:val="99"/>
    <w:qFormat/>
    <w:rsid w:val="00BF7E7D"/>
    <w:pPr>
      <w:keepNext/>
      <w:keepLines/>
      <w:spacing w:before="240" w:after="60"/>
      <w:outlineLvl w:val="0"/>
    </w:pPr>
    <w:rPr>
      <w:rFonts w:ascii="Arial" w:hAnsi="Arial" w:cs="Arial"/>
      <w:b/>
      <w:bCs/>
      <w:sz w:val="32"/>
      <w:szCs w:val="32"/>
      <w:lang w:eastAsia="nb-NO"/>
    </w:rPr>
  </w:style>
  <w:style w:type="paragraph" w:styleId="Heading2">
    <w:name w:val="heading 2"/>
    <w:basedOn w:val="Normal"/>
    <w:next w:val="Normal"/>
    <w:link w:val="Heading2Char"/>
    <w:uiPriority w:val="99"/>
    <w:qFormat/>
    <w:rsid w:val="00BF7E7D"/>
    <w:pPr>
      <w:keepNext/>
      <w:keepLines/>
      <w:spacing w:before="240" w:after="60"/>
      <w:outlineLvl w:val="1"/>
    </w:pPr>
    <w:rPr>
      <w:rFonts w:ascii="Arial" w:hAnsi="Arial" w:cs="Arial"/>
      <w:b/>
      <w:bCs/>
      <w:i/>
      <w:iCs/>
      <w:sz w:val="28"/>
      <w:szCs w:val="28"/>
      <w:lang w:eastAsia="nb-NO"/>
    </w:rPr>
  </w:style>
  <w:style w:type="paragraph" w:styleId="Heading3">
    <w:name w:val="heading 3"/>
    <w:basedOn w:val="Normal"/>
    <w:next w:val="Normal"/>
    <w:link w:val="Heading3Char"/>
    <w:uiPriority w:val="99"/>
    <w:qFormat/>
    <w:rsid w:val="00BF7E7D"/>
    <w:pPr>
      <w:keepNext/>
      <w:keepLines/>
      <w:spacing w:before="240" w:after="60"/>
      <w:outlineLvl w:val="2"/>
    </w:pPr>
    <w:rPr>
      <w:rFonts w:ascii="Arial" w:hAnsi="Arial" w:cs="Arial"/>
      <w:b/>
      <w:bCs/>
      <w:sz w:val="26"/>
      <w:szCs w:val="26"/>
      <w:lang w:eastAsia="nb-N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E7D"/>
    <w:rPr>
      <w:rFonts w:ascii="Arial" w:hAnsi="Arial" w:cs="Arial"/>
      <w:b/>
      <w:bCs/>
      <w:sz w:val="28"/>
      <w:szCs w:val="28"/>
    </w:rPr>
  </w:style>
  <w:style w:type="character" w:customStyle="1" w:styleId="Heading2Char">
    <w:name w:val="Heading 2 Char"/>
    <w:basedOn w:val="DefaultParagraphFont"/>
    <w:link w:val="Heading2"/>
    <w:uiPriority w:val="99"/>
    <w:locked/>
    <w:rsid w:val="00BF7E7D"/>
    <w:rPr>
      <w:rFonts w:ascii="Arial" w:hAnsi="Arial" w:cs="Arial"/>
      <w:b/>
      <w:bCs/>
      <w:i/>
      <w:iCs/>
      <w:sz w:val="26"/>
      <w:szCs w:val="26"/>
    </w:rPr>
  </w:style>
  <w:style w:type="character" w:customStyle="1" w:styleId="Heading3Char">
    <w:name w:val="Heading 3 Char"/>
    <w:basedOn w:val="DefaultParagraphFont"/>
    <w:link w:val="Heading3"/>
    <w:uiPriority w:val="99"/>
    <w:locked/>
    <w:rsid w:val="00BF7E7D"/>
    <w:rPr>
      <w:rFonts w:ascii="Arial" w:hAnsi="Arial" w:cs="Arial"/>
      <w:b/>
      <w:bCs/>
      <w:sz w:val="26"/>
      <w:szCs w:val="26"/>
    </w:rPr>
  </w:style>
  <w:style w:type="character" w:styleId="Hyperlink">
    <w:name w:val="Hyperlink"/>
    <w:basedOn w:val="DefaultParagraphFont"/>
    <w:uiPriority w:val="99"/>
    <w:rsid w:val="00093CA7"/>
    <w:rPr>
      <w:color w:val="0000FF"/>
      <w:u w:val="single"/>
    </w:rPr>
  </w:style>
</w:styles>
</file>

<file path=word/webSettings.xml><?xml version="1.0" encoding="utf-8"?>
<w:webSettings xmlns:r="http://schemas.openxmlformats.org/officeDocument/2006/relationships" xmlns:w="http://schemas.openxmlformats.org/wordprocessingml/2006/main">
  <w:divs>
    <w:div w:id="1211310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ald@agr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233</Words>
  <Characters>1239</Characters>
  <Application>Microsoft Office Outlook</Application>
  <DocSecurity>0</DocSecurity>
  <Lines>0</Lines>
  <Paragraphs>0</Paragraphs>
  <ScaleCrop>false</ScaleCrop>
  <Company>Skatteetaten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Harald Moskvil[harald@agro</dc:title>
  <dc:subject/>
  <dc:creator>Graadahl, Anne</dc:creator>
  <cp:keywords/>
  <dc:description/>
  <cp:lastModifiedBy>Kathrine Kjøsnes</cp:lastModifiedBy>
  <cp:revision>2</cp:revision>
  <dcterms:created xsi:type="dcterms:W3CDTF">2013-06-13T07:02:00Z</dcterms:created>
  <dcterms:modified xsi:type="dcterms:W3CDTF">2013-06-13T07:02:00Z</dcterms:modified>
</cp:coreProperties>
</file>