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F03218" w:rsidRPr="00F03218" w14:paraId="087CBC33" w14:textId="77777777" w:rsidTr="002C77D4">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E611D7" w14:paraId="5487E331" w14:textId="77777777" w:rsidTr="00A02B26">
              <w:tc>
                <w:tcPr>
                  <w:tcW w:w="2122" w:type="dxa"/>
                </w:tcPr>
                <w:p w14:paraId="620F6D65" w14:textId="77777777" w:rsidR="00E611D7" w:rsidRDefault="00E611D7" w:rsidP="00F03218">
                  <w:pPr>
                    <w:keepNext/>
                    <w:spacing w:before="360"/>
                    <w:jc w:val="center"/>
                    <w:outlineLvl w:val="2"/>
                    <w:rPr>
                      <w:rFonts w:ascii="ITCOfficinaSans LT Bold" w:hAnsi="ITCOfficinaSans LT Bold"/>
                      <w:sz w:val="28"/>
                    </w:rPr>
                  </w:pPr>
                  <w:bookmarkStart w:id="0" w:name="_GoBack"/>
                  <w:bookmarkEnd w:id="0"/>
                  <w:r>
                    <w:rPr>
                      <w:b/>
                      <w:noProof/>
                      <w:sz w:val="28"/>
                    </w:rPr>
                    <w:drawing>
                      <wp:anchor distT="0" distB="0" distL="114300" distR="114300" simplePos="0" relativeHeight="251659264" behindDoc="0" locked="0" layoutInCell="1" allowOverlap="1" wp14:anchorId="31BCEC9A" wp14:editId="37CDA716">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14:paraId="04E4B1DB" w14:textId="77777777" w:rsidR="00E611D7" w:rsidRDefault="00E611D7" w:rsidP="00F03218">
                  <w:pPr>
                    <w:keepNext/>
                    <w:spacing w:before="360"/>
                    <w:jc w:val="center"/>
                    <w:outlineLvl w:val="2"/>
                    <w:rPr>
                      <w:rFonts w:ascii="ITCOfficinaSans LT Bold" w:hAnsi="ITCOfficinaSans LT Bold"/>
                      <w:sz w:val="28"/>
                    </w:rPr>
                  </w:pPr>
                </w:p>
              </w:tc>
            </w:tr>
          </w:tbl>
          <w:p w14:paraId="7C23B753" w14:textId="77777777" w:rsidR="00F03218" w:rsidRPr="00F03218" w:rsidRDefault="00F03218" w:rsidP="00F03218">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14:paraId="013CD3E8" w14:textId="77777777" w:rsidR="00E611D7" w:rsidRDefault="00E611D7" w:rsidP="00E611D7">
            <w:pPr>
              <w:spacing w:line="240" w:lineRule="auto"/>
              <w:jc w:val="right"/>
              <w:rPr>
                <w:rFonts w:ascii="ITCOfficinaSans LT Bold" w:eastAsia="Times New Roman" w:hAnsi="ITCOfficinaSans LT Bold" w:cs="Times New Roman"/>
                <w:sz w:val="28"/>
                <w:szCs w:val="20"/>
                <w:lang w:eastAsia="nb-NO"/>
              </w:rPr>
            </w:pPr>
          </w:p>
          <w:p w14:paraId="159A1C5D" w14:textId="2C190CD1" w:rsidR="00E611D7" w:rsidRDefault="00E611D7" w:rsidP="00E611D7">
            <w:pPr>
              <w:spacing w:line="240" w:lineRule="auto"/>
              <w:jc w:val="right"/>
              <w:rPr>
                <w:rFonts w:ascii="ITC Officina Sans Book" w:eastAsia="Times New Roman" w:hAnsi="ITC Officina Sans Book" w:cs="Times New Roman"/>
                <w:sz w:val="18"/>
                <w:szCs w:val="20"/>
                <w:lang w:eastAsia="nb-NO"/>
              </w:rPr>
            </w:pPr>
            <w:r w:rsidRPr="00F03218">
              <w:rPr>
                <w:rFonts w:ascii="ITCOfficinaSans LT Bold" w:eastAsia="Times New Roman" w:hAnsi="ITCOfficinaSans LT Bold" w:cs="Times New Roman"/>
                <w:sz w:val="28"/>
                <w:szCs w:val="20"/>
                <w:lang w:eastAsia="nb-NO"/>
              </w:rPr>
              <w:t>Rettledning til RF-</w:t>
            </w:r>
            <w:r w:rsidR="00972C38">
              <w:rPr>
                <w:rFonts w:ascii="ITCOfficinaSans LT Bold" w:eastAsia="Times New Roman" w:hAnsi="ITCOfficinaSans LT Bold" w:cs="Times New Roman"/>
                <w:sz w:val="28"/>
                <w:szCs w:val="20"/>
                <w:lang w:eastAsia="nb-NO"/>
              </w:rPr>
              <w:t>10</w:t>
            </w:r>
            <w:r w:rsidR="00E10510">
              <w:rPr>
                <w:rFonts w:ascii="ITCOfficinaSans LT Bold" w:eastAsia="Times New Roman" w:hAnsi="ITCOfficinaSans LT Bold" w:cs="Times New Roman"/>
                <w:sz w:val="28"/>
                <w:szCs w:val="20"/>
                <w:lang w:eastAsia="nb-NO"/>
              </w:rPr>
              <w:t>28</w:t>
            </w:r>
            <w:r w:rsidR="00972C38">
              <w:rPr>
                <w:rFonts w:ascii="ITCOfficinaSans LT Bold" w:eastAsia="Times New Roman" w:hAnsi="ITCOfficinaSans LT Bold" w:cs="Times New Roman"/>
                <w:sz w:val="28"/>
                <w:szCs w:val="20"/>
                <w:lang w:eastAsia="nb-NO"/>
              </w:rPr>
              <w:t xml:space="preserve"> </w:t>
            </w:r>
            <w:r w:rsidR="00E10510">
              <w:rPr>
                <w:rFonts w:ascii="ITCOfficinaSans LT Bold" w:eastAsia="Times New Roman" w:hAnsi="ITCOfficinaSans LT Bold" w:cs="Times New Roman"/>
                <w:sz w:val="28"/>
                <w:szCs w:val="20"/>
                <w:lang w:eastAsia="nb-NO"/>
              </w:rPr>
              <w:t>S</w:t>
            </w:r>
            <w:r w:rsidR="00E10510" w:rsidRPr="00A922F9">
              <w:rPr>
                <w:rFonts w:ascii="ITCOfficinaSans LT Bold" w:eastAsia="Times New Roman" w:hAnsi="ITCOfficinaSans LT Bold" w:cs="Times New Roman"/>
                <w:sz w:val="28"/>
                <w:szCs w:val="20"/>
                <w:lang w:eastAsia="nb-NO"/>
              </w:rPr>
              <w:t xml:space="preserve">kattemelding for </w:t>
            </w:r>
            <w:r w:rsidR="00E10510">
              <w:rPr>
                <w:rFonts w:ascii="ITCOfficinaSans LT Bold" w:eastAsia="Times New Roman" w:hAnsi="ITCOfficinaSans LT Bold" w:cs="Times New Roman"/>
                <w:sz w:val="28"/>
                <w:szCs w:val="20"/>
                <w:lang w:eastAsia="nb-NO"/>
              </w:rPr>
              <w:t>formues- og inntektsskatt – aksjeselskaper mv.</w:t>
            </w:r>
            <w:r w:rsidR="00972C38" w:rsidRPr="00972C38">
              <w:rPr>
                <w:rFonts w:ascii="ITCOfficinaSans LT Bold" w:eastAsia="Times New Roman" w:hAnsi="ITCOfficinaSans LT Bold" w:cs="Times New Roman"/>
                <w:sz w:val="28"/>
                <w:szCs w:val="20"/>
                <w:lang w:eastAsia="nb-NO"/>
              </w:rPr>
              <w:t xml:space="preserve"> </w:t>
            </w:r>
            <w:r w:rsidR="00AD44DE">
              <w:rPr>
                <w:rFonts w:ascii="ITCOfficinaSans LT Bold" w:eastAsia="Times New Roman" w:hAnsi="ITCOfficinaSans LT Bold" w:cs="Times New Roman"/>
                <w:sz w:val="28"/>
                <w:szCs w:val="20"/>
                <w:lang w:eastAsia="nb-NO"/>
              </w:rPr>
              <w:t>201</w:t>
            </w:r>
            <w:r w:rsidR="003E3346">
              <w:rPr>
                <w:rFonts w:ascii="ITCOfficinaSans LT Bold" w:eastAsia="Times New Roman" w:hAnsi="ITCOfficinaSans LT Bold" w:cs="Times New Roman"/>
                <w:sz w:val="28"/>
                <w:szCs w:val="20"/>
                <w:lang w:eastAsia="nb-NO"/>
              </w:rPr>
              <w:t>9</w:t>
            </w:r>
            <w:r>
              <w:rPr>
                <w:rFonts w:ascii="ITCOfficinaSans LT Bold" w:eastAsia="Times New Roman" w:hAnsi="ITCOfficinaSans LT Bold" w:cs="Times New Roman"/>
                <w:sz w:val="28"/>
                <w:szCs w:val="20"/>
                <w:lang w:eastAsia="nb-NO"/>
              </w:rPr>
              <w:br/>
            </w:r>
            <w:r w:rsidRPr="00A02B26">
              <w:rPr>
                <w:rFonts w:ascii="ITCOfficinaSans LT Book" w:eastAsia="Times New Roman" w:hAnsi="ITCOfficinaSans LT Book" w:cs="Times New Roman"/>
                <w:sz w:val="18"/>
                <w:szCs w:val="20"/>
                <w:lang w:eastAsia="nb-NO"/>
              </w:rPr>
              <w:t>Fastsatt av Skattedirektoratet</w:t>
            </w:r>
          </w:p>
          <w:p w14:paraId="543ECE49" w14:textId="77777777" w:rsidR="00F03218" w:rsidRPr="00F03218" w:rsidRDefault="00F03218" w:rsidP="00F03218">
            <w:pPr>
              <w:spacing w:after="0" w:line="240" w:lineRule="auto"/>
              <w:jc w:val="right"/>
              <w:rPr>
                <w:rFonts w:ascii="ITC Officina Sans Book" w:eastAsia="Times New Roman" w:hAnsi="ITC Officina Sans Book" w:cs="Times New Roman"/>
                <w:sz w:val="18"/>
                <w:szCs w:val="20"/>
                <w:lang w:eastAsia="nb-NO"/>
              </w:rPr>
            </w:pPr>
          </w:p>
        </w:tc>
      </w:tr>
      <w:tr w:rsidR="00F03218" w:rsidRPr="00F03218" w14:paraId="2CC43D59" w14:textId="77777777" w:rsidTr="002C77D4">
        <w:trPr>
          <w:trHeight w:hRule="exact" w:val="198"/>
        </w:trPr>
        <w:tc>
          <w:tcPr>
            <w:tcW w:w="10419" w:type="dxa"/>
            <w:gridSpan w:val="2"/>
            <w:tcBorders>
              <w:top w:val="single" w:sz="24" w:space="0" w:color="auto"/>
              <w:left w:val="nil"/>
              <w:bottom w:val="nil"/>
              <w:right w:val="nil"/>
            </w:tcBorders>
          </w:tcPr>
          <w:p w14:paraId="344C9B16" w14:textId="77777777" w:rsidR="00F03218" w:rsidRDefault="00F03218" w:rsidP="00F03218">
            <w:pPr>
              <w:spacing w:after="0" w:line="240" w:lineRule="auto"/>
              <w:ind w:left="510"/>
              <w:rPr>
                <w:rFonts w:ascii="Arial" w:eastAsia="Times New Roman" w:hAnsi="Arial" w:cs="Times New Roman"/>
                <w:szCs w:val="20"/>
                <w:lang w:eastAsia="nb-NO"/>
              </w:rPr>
            </w:pPr>
          </w:p>
          <w:p w14:paraId="79E67B6C" w14:textId="77777777" w:rsidR="00E10510" w:rsidRDefault="00E10510" w:rsidP="00F03218">
            <w:pPr>
              <w:spacing w:after="0" w:line="240" w:lineRule="auto"/>
              <w:ind w:left="510"/>
              <w:rPr>
                <w:rFonts w:ascii="Arial" w:eastAsia="Times New Roman" w:hAnsi="Arial" w:cs="Times New Roman"/>
                <w:szCs w:val="20"/>
                <w:lang w:eastAsia="nb-NO"/>
              </w:rPr>
            </w:pPr>
          </w:p>
          <w:p w14:paraId="1A19D5AC" w14:textId="77777777" w:rsidR="00E10510" w:rsidRDefault="00E10510" w:rsidP="00F03218">
            <w:pPr>
              <w:spacing w:after="0" w:line="240" w:lineRule="auto"/>
              <w:ind w:left="510"/>
              <w:rPr>
                <w:rFonts w:ascii="Arial" w:eastAsia="Times New Roman" w:hAnsi="Arial" w:cs="Times New Roman"/>
                <w:szCs w:val="20"/>
                <w:lang w:eastAsia="nb-NO"/>
              </w:rPr>
            </w:pPr>
          </w:p>
          <w:p w14:paraId="6C26EFA3" w14:textId="77777777" w:rsidR="00E10510" w:rsidRPr="00F03218" w:rsidRDefault="00E10510" w:rsidP="00F03218">
            <w:pPr>
              <w:spacing w:after="0" w:line="240" w:lineRule="auto"/>
              <w:ind w:left="510"/>
              <w:rPr>
                <w:rFonts w:ascii="Arial" w:eastAsia="Times New Roman" w:hAnsi="Arial" w:cs="Times New Roman"/>
                <w:szCs w:val="20"/>
                <w:lang w:eastAsia="nb-NO"/>
              </w:rPr>
            </w:pPr>
          </w:p>
        </w:tc>
      </w:tr>
    </w:tbl>
    <w:p w14:paraId="7F723FFE" w14:textId="77777777" w:rsidR="00F03218" w:rsidRPr="00F03218" w:rsidRDefault="00F03218" w:rsidP="00F03218">
      <w:pPr>
        <w:spacing w:after="0" w:line="240" w:lineRule="auto"/>
        <w:rPr>
          <w:rFonts w:ascii="NewCenturySchlbk" w:eastAsia="Times New Roman" w:hAnsi="NewCenturySchlbk" w:cs="Times New Roman"/>
          <w:sz w:val="18"/>
          <w:szCs w:val="20"/>
          <w:lang w:eastAsia="nb-NO"/>
        </w:rPr>
        <w:sectPr w:rsidR="00F03218" w:rsidRPr="00F03218" w:rsidSect="002C77D4">
          <w:footerReference w:type="even" r:id="rId10"/>
          <w:footerReference w:type="default" r:id="rId11"/>
          <w:footerReference w:type="first" r:id="rId12"/>
          <w:pgSz w:w="11906" w:h="16838"/>
          <w:pgMar w:top="567" w:right="709" w:bottom="567" w:left="992" w:header="708" w:footer="352" w:gutter="0"/>
          <w:cols w:space="708"/>
          <w:titlePg/>
        </w:sectPr>
      </w:pPr>
    </w:p>
    <w:p w14:paraId="5D0DEA1C" w14:textId="77777777" w:rsidR="00E10510" w:rsidRPr="00E10510" w:rsidRDefault="00E10510" w:rsidP="00E10510">
      <w:pPr>
        <w:rPr>
          <w:rFonts w:ascii="Arial" w:hAnsi="Arial" w:cs="Arial"/>
          <w:b/>
          <w:sz w:val="17"/>
          <w:szCs w:val="17"/>
        </w:rPr>
      </w:pPr>
      <w:r w:rsidRPr="00E10510">
        <w:rPr>
          <w:rFonts w:ascii="Arial" w:hAnsi="Arial" w:cs="Arial"/>
          <w:b/>
          <w:sz w:val="17"/>
          <w:szCs w:val="17"/>
        </w:rPr>
        <w:lastRenderedPageBreak/>
        <w:t>Denne skattemeldingen skal leveres av aksjeselskaper, verdipapirfond, banker, pensjonskasser, pensjonsfond, samvirkeforetak og andre upersonlige skattepliktige.</w:t>
      </w:r>
    </w:p>
    <w:p w14:paraId="79DB114E" w14:textId="77777777" w:rsidR="00E10510" w:rsidRPr="00B52DBB" w:rsidRDefault="00E10510" w:rsidP="004B070C">
      <w:pPr>
        <w:spacing w:after="0"/>
        <w:rPr>
          <w:rFonts w:ascii="Arial" w:hAnsi="Arial" w:cs="Arial"/>
          <w:sz w:val="17"/>
          <w:szCs w:val="17"/>
          <w:lang w:eastAsia="nb-NO"/>
        </w:rPr>
        <w:sectPr w:rsidR="00E10510" w:rsidRPr="00B52DBB" w:rsidSect="00E10510">
          <w:footerReference w:type="even" r:id="rId13"/>
          <w:footerReference w:type="default" r:id="rId14"/>
          <w:footerReference w:type="first" r:id="rId15"/>
          <w:type w:val="continuous"/>
          <w:pgSz w:w="11906" w:h="16838"/>
          <w:pgMar w:top="567" w:right="709" w:bottom="1418" w:left="992" w:header="708" w:footer="708" w:gutter="0"/>
          <w:cols w:space="708"/>
          <w:titlePg/>
        </w:sectPr>
      </w:pPr>
    </w:p>
    <w:p w14:paraId="6433D512" w14:textId="77777777" w:rsidR="00162425" w:rsidRPr="00F039B9" w:rsidRDefault="00E10510" w:rsidP="00162425">
      <w:pPr>
        <w:rPr>
          <w:rFonts w:ascii="Arial" w:hAnsi="Arial" w:cs="Arial"/>
          <w:b/>
          <w:sz w:val="17"/>
          <w:szCs w:val="17"/>
        </w:rPr>
      </w:pPr>
      <w:r w:rsidRPr="00F039B9">
        <w:rPr>
          <w:rFonts w:ascii="Arial" w:hAnsi="Arial" w:cs="Arial"/>
          <w:b/>
          <w:sz w:val="17"/>
          <w:szCs w:val="17"/>
        </w:rPr>
        <w:lastRenderedPageBreak/>
        <w:t>Rettledningen inneholder:</w:t>
      </w:r>
    </w:p>
    <w:p w14:paraId="3381F792" w14:textId="77777777" w:rsidR="00162425" w:rsidRPr="00F039B9" w:rsidRDefault="00E10510" w:rsidP="003B6A77">
      <w:pPr>
        <w:pStyle w:val="Listeavsnitt"/>
        <w:numPr>
          <w:ilvl w:val="0"/>
          <w:numId w:val="43"/>
        </w:numPr>
        <w:spacing w:line="276" w:lineRule="auto"/>
        <w:ind w:left="426"/>
        <w:rPr>
          <w:rFonts w:ascii="Arial" w:hAnsi="Arial" w:cs="Arial"/>
          <w:b/>
          <w:sz w:val="17"/>
          <w:szCs w:val="17"/>
        </w:rPr>
      </w:pPr>
      <w:r w:rsidRPr="00F039B9">
        <w:rPr>
          <w:rFonts w:ascii="Arial" w:hAnsi="Arial" w:cs="Arial"/>
          <w:b/>
          <w:sz w:val="17"/>
          <w:szCs w:val="17"/>
        </w:rPr>
        <w:t>Generell informasjon</w:t>
      </w:r>
    </w:p>
    <w:p w14:paraId="1C036253" w14:textId="77777777" w:rsidR="00E10510" w:rsidRPr="00F039B9" w:rsidRDefault="00E10510" w:rsidP="003B6A77">
      <w:pPr>
        <w:pStyle w:val="Listeavsnitt"/>
        <w:numPr>
          <w:ilvl w:val="0"/>
          <w:numId w:val="43"/>
        </w:numPr>
        <w:spacing w:line="276" w:lineRule="auto"/>
        <w:ind w:left="426"/>
        <w:rPr>
          <w:rFonts w:ascii="Arial" w:hAnsi="Arial" w:cs="Arial"/>
          <w:b/>
          <w:sz w:val="17"/>
          <w:szCs w:val="17"/>
        </w:rPr>
      </w:pPr>
      <w:r w:rsidRPr="00F039B9">
        <w:rPr>
          <w:rFonts w:ascii="Arial" w:hAnsi="Arial" w:cs="Arial"/>
          <w:b/>
          <w:sz w:val="17"/>
          <w:szCs w:val="17"/>
        </w:rPr>
        <w:t>Veiledning til utfylling av de enkelte rubrikker</w:t>
      </w:r>
      <w:r w:rsidR="00162425" w:rsidRPr="00F039B9">
        <w:rPr>
          <w:rFonts w:ascii="Arial" w:hAnsi="Arial" w:cs="Arial"/>
          <w:b/>
          <w:sz w:val="17"/>
          <w:szCs w:val="17"/>
        </w:rPr>
        <w:t xml:space="preserve"> </w:t>
      </w:r>
      <w:r w:rsidRPr="00F039B9">
        <w:rPr>
          <w:rFonts w:ascii="Arial" w:hAnsi="Arial" w:cs="Arial"/>
          <w:b/>
          <w:sz w:val="17"/>
          <w:szCs w:val="17"/>
        </w:rPr>
        <w:t>og poster</w:t>
      </w:r>
    </w:p>
    <w:p w14:paraId="48DFCC2A" w14:textId="77777777" w:rsidR="00E10510" w:rsidRPr="00E10510" w:rsidRDefault="00162425" w:rsidP="00E10510">
      <w:pPr>
        <w:pStyle w:val="Overskrift1"/>
        <w:rPr>
          <w:rFonts w:ascii="Arial" w:hAnsi="Arial" w:cs="Arial"/>
          <w:sz w:val="28"/>
          <w:szCs w:val="28"/>
        </w:rPr>
      </w:pPr>
      <w:r>
        <w:rPr>
          <w:rFonts w:ascii="Arial" w:hAnsi="Arial" w:cs="Arial"/>
          <w:sz w:val="28"/>
          <w:szCs w:val="28"/>
        </w:rPr>
        <w:br/>
      </w:r>
      <w:r w:rsidR="00E10510" w:rsidRPr="00E10510">
        <w:rPr>
          <w:rFonts w:ascii="Arial" w:hAnsi="Arial" w:cs="Arial"/>
          <w:sz w:val="28"/>
          <w:szCs w:val="28"/>
        </w:rPr>
        <w:t>A. Generell informasjon</w:t>
      </w:r>
    </w:p>
    <w:p w14:paraId="4CA84212"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t>Om elektronisk levering av skattemelding</w:t>
      </w:r>
    </w:p>
    <w:p w14:paraId="6DFB8C12" w14:textId="77777777" w:rsidR="00E10510" w:rsidRPr="00E1051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Alle næringsdrivende skal levere skattemeldingen elektronisk. Mer informasjon om årets elektroniske innleveringsløsning finner du på www.skatteetaten.no.</w:t>
      </w:r>
    </w:p>
    <w:p w14:paraId="66397F14" w14:textId="77777777" w:rsidR="00E10510" w:rsidRPr="001E3C2B" w:rsidRDefault="00E10510" w:rsidP="00162425">
      <w:pPr>
        <w:pStyle w:val="Overskrift3"/>
        <w:spacing w:line="276" w:lineRule="auto"/>
        <w:rPr>
          <w:rFonts w:ascii="Arial" w:hAnsi="Arial" w:cs="Arial"/>
          <w:sz w:val="20"/>
          <w:lang w:val="nn-NO"/>
        </w:rPr>
      </w:pPr>
      <w:r w:rsidRPr="00162425">
        <w:rPr>
          <w:rFonts w:ascii="Arial" w:hAnsi="Arial" w:cs="Arial"/>
          <w:sz w:val="20"/>
          <w:lang w:val="nn-NO"/>
        </w:rPr>
        <w:t xml:space="preserve">Levering av skattemelding med vedlegg, </w:t>
      </w:r>
      <w:proofErr w:type="gramStart"/>
      <w:r w:rsidRPr="00162425">
        <w:rPr>
          <w:rFonts w:ascii="Arial" w:hAnsi="Arial" w:cs="Arial"/>
          <w:sz w:val="20"/>
          <w:lang w:val="nn-NO"/>
        </w:rPr>
        <w:t xml:space="preserve">jf.  </w:t>
      </w:r>
      <w:r w:rsidRPr="001E3C2B">
        <w:rPr>
          <w:rFonts w:ascii="Arial" w:hAnsi="Arial" w:cs="Arial"/>
          <w:sz w:val="20"/>
          <w:lang w:val="nn-NO"/>
        </w:rPr>
        <w:t>L27</w:t>
      </w:r>
      <w:proofErr w:type="gramEnd"/>
      <w:r w:rsidRPr="001E3C2B">
        <w:rPr>
          <w:rFonts w:ascii="Arial" w:hAnsi="Arial" w:cs="Arial"/>
          <w:sz w:val="20"/>
          <w:lang w:val="nn-NO"/>
        </w:rPr>
        <w:t>.05.2016 nr. 14 Lov om skatteforvaltning (skatteforvaltningsloven)</w:t>
      </w:r>
      <w:r w:rsidR="00586B93">
        <w:rPr>
          <w:rFonts w:ascii="Arial" w:hAnsi="Arial" w:cs="Arial"/>
          <w:sz w:val="20"/>
          <w:lang w:val="nn-NO"/>
        </w:rPr>
        <w:br/>
      </w:r>
      <w:r w:rsidRPr="001E3C2B">
        <w:rPr>
          <w:rFonts w:ascii="Arial" w:hAnsi="Arial" w:cs="Arial"/>
          <w:sz w:val="20"/>
          <w:lang w:val="nn-NO"/>
        </w:rPr>
        <w:t>kapittel 8</w:t>
      </w:r>
    </w:p>
    <w:p w14:paraId="46CD1BE0" w14:textId="77777777" w:rsidR="00E10510" w:rsidRPr="00A62E98" w:rsidRDefault="00E10510" w:rsidP="00162425">
      <w:pPr>
        <w:rPr>
          <w:rFonts w:ascii="Arial" w:hAnsi="Arial" w:cs="Arial"/>
          <w:sz w:val="17"/>
          <w:szCs w:val="17"/>
        </w:rPr>
      </w:pPr>
      <w:r w:rsidRPr="00A62E98">
        <w:rPr>
          <w:rFonts w:ascii="Arial" w:hAnsi="Arial" w:cs="Arial"/>
          <w:sz w:val="17"/>
          <w:szCs w:val="17"/>
        </w:rPr>
        <w:t>Aksjeselskaper mv. skal sende skattemeldingen sammen med alle påbudte vedlegg og opplysninger. Selskaper må levere skattemeldingen innen utløpet av mai måned i året etter inntektsåret. Ved levering etter utløpet av fristen, kan det ilegges daglig løpende tvangsmulkt jf. skatteforvaltningsloven §</w:t>
      </w:r>
      <w:r w:rsidR="00AC2CAE" w:rsidRPr="00A62E98">
        <w:rPr>
          <w:rFonts w:ascii="Arial" w:hAnsi="Arial" w:cs="Arial"/>
          <w:sz w:val="17"/>
          <w:szCs w:val="17"/>
        </w:rPr>
        <w:t> </w:t>
      </w:r>
      <w:r w:rsidRPr="00A62E98">
        <w:rPr>
          <w:rFonts w:ascii="Arial" w:hAnsi="Arial" w:cs="Arial"/>
          <w:sz w:val="17"/>
          <w:szCs w:val="17"/>
        </w:rPr>
        <w:t>14-1. Søknad om ut</w:t>
      </w:r>
      <w:r w:rsidRPr="00A62E98">
        <w:rPr>
          <w:rFonts w:ascii="Arial" w:hAnsi="Arial" w:cs="Arial"/>
          <w:sz w:val="17"/>
          <w:szCs w:val="17"/>
        </w:rPr>
        <w:softHyphen/>
        <w:t>settelse med innlevering av skattemelding etter forskrift til skatteforvaltningsloven § 8-2-5 må sendes skattekontoret i rimelig tid før leveringsfristens utløp.</w:t>
      </w:r>
    </w:p>
    <w:p w14:paraId="45B332A5" w14:textId="580D7E8C" w:rsidR="00E10510" w:rsidRDefault="00E10510" w:rsidP="00162425">
      <w:pPr>
        <w:rPr>
          <w:rFonts w:ascii="Arial" w:hAnsi="Arial" w:cs="Arial"/>
          <w:sz w:val="17"/>
          <w:szCs w:val="17"/>
        </w:rPr>
      </w:pPr>
      <w:r w:rsidRPr="00162425">
        <w:rPr>
          <w:rFonts w:ascii="Arial" w:hAnsi="Arial" w:cs="Arial"/>
          <w:sz w:val="17"/>
          <w:szCs w:val="17"/>
        </w:rPr>
        <w:t xml:space="preserve">Norske avdelinger av utenlandske foretak (NUF) skal levere RF-1028 «Skattemelding for inntekts- og formuesskatt – aksjeselskap </w:t>
      </w:r>
      <w:r w:rsidR="006363A0" w:rsidRPr="00162425">
        <w:rPr>
          <w:rFonts w:ascii="Arial" w:hAnsi="Arial" w:cs="Arial"/>
          <w:sz w:val="17"/>
          <w:szCs w:val="17"/>
        </w:rPr>
        <w:t>mv.</w:t>
      </w:r>
      <w:r w:rsidRPr="00162425">
        <w:rPr>
          <w:rFonts w:ascii="Arial" w:hAnsi="Arial" w:cs="Arial"/>
          <w:sz w:val="17"/>
          <w:szCs w:val="17"/>
        </w:rPr>
        <w:t xml:space="preserve"> </w:t>
      </w:r>
      <w:r w:rsidR="00AD44DE">
        <w:rPr>
          <w:rFonts w:ascii="Arial" w:hAnsi="Arial" w:cs="Arial"/>
          <w:sz w:val="17"/>
          <w:szCs w:val="17"/>
        </w:rPr>
        <w:t>201</w:t>
      </w:r>
      <w:r w:rsidR="003E3346">
        <w:rPr>
          <w:rFonts w:ascii="Arial" w:hAnsi="Arial" w:cs="Arial"/>
          <w:sz w:val="17"/>
          <w:szCs w:val="17"/>
        </w:rPr>
        <w:t>9</w:t>
      </w:r>
      <w:r w:rsidRPr="00162425">
        <w:rPr>
          <w:rFonts w:ascii="Arial" w:hAnsi="Arial" w:cs="Arial"/>
          <w:sz w:val="17"/>
          <w:szCs w:val="17"/>
        </w:rPr>
        <w:t xml:space="preserve">» til Skatteetaten, såfremt foretaket er skattepliktig til Norge og er organisert på et vis som gjør at selskapet kan sidestilles med norsk aksjeselskap eller annen norskregistrert upersonlig skattepliktig. Plikten til å sende skattemelding omfatter altså </w:t>
      </w:r>
      <w:r w:rsidR="006363A0" w:rsidRPr="00162425">
        <w:rPr>
          <w:rFonts w:ascii="Arial" w:hAnsi="Arial" w:cs="Arial"/>
          <w:sz w:val="17"/>
          <w:szCs w:val="17"/>
        </w:rPr>
        <w:t>utenlandskregistrert</w:t>
      </w:r>
      <w:r w:rsidRPr="00162425">
        <w:rPr>
          <w:rFonts w:ascii="Arial" w:hAnsi="Arial" w:cs="Arial"/>
          <w:sz w:val="17"/>
          <w:szCs w:val="17"/>
        </w:rPr>
        <w:t xml:space="preserve"> selskap som anses hjemmehørende i Norge etter skatteloven § 2-2, så vel som utenlandsk selskap med begrenset skatteplikt til Norge etter § 2-3.</w:t>
      </w:r>
    </w:p>
    <w:p w14:paraId="44E74683" w14:textId="33A56895" w:rsidR="003E3346" w:rsidRPr="003E3346" w:rsidRDefault="003E3346" w:rsidP="003E3346">
      <w:pPr>
        <w:rPr>
          <w:rFonts w:ascii="Arial" w:hAnsi="Arial" w:cs="Arial"/>
          <w:sz w:val="17"/>
          <w:szCs w:val="17"/>
        </w:rPr>
      </w:pPr>
    </w:p>
    <w:p w14:paraId="06AACEB8"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lastRenderedPageBreak/>
        <w:t>Forhåndsfastsetting</w:t>
      </w:r>
    </w:p>
    <w:p w14:paraId="61C91619" w14:textId="77777777" w:rsidR="00E10510" w:rsidRPr="00162425" w:rsidRDefault="00E10510" w:rsidP="00162425">
      <w:pPr>
        <w:rPr>
          <w:rFonts w:ascii="Arial" w:hAnsi="Arial" w:cs="Arial"/>
          <w:sz w:val="17"/>
          <w:szCs w:val="17"/>
        </w:rPr>
      </w:pPr>
      <w:r w:rsidRPr="00162425">
        <w:rPr>
          <w:rFonts w:ascii="Arial" w:hAnsi="Arial" w:cs="Arial"/>
          <w:sz w:val="17"/>
          <w:szCs w:val="17"/>
        </w:rPr>
        <w:t>Før et bo sluttes eller selskap eller annen skattepliktig innretning oppløses, skal det leveres skattemelding jf. forskrift til skatteforvaltningsloven</w:t>
      </w:r>
      <w:r w:rsidR="00A02B26">
        <w:rPr>
          <w:rFonts w:ascii="Arial" w:hAnsi="Arial" w:cs="Arial"/>
          <w:sz w:val="17"/>
          <w:szCs w:val="17"/>
        </w:rPr>
        <w:t xml:space="preserve"> </w:t>
      </w:r>
      <w:r w:rsidRPr="00162425">
        <w:rPr>
          <w:rFonts w:ascii="Arial" w:hAnsi="Arial" w:cs="Arial"/>
          <w:sz w:val="17"/>
          <w:szCs w:val="17"/>
        </w:rPr>
        <w:t>§ 8-2-4.</w:t>
      </w:r>
    </w:p>
    <w:p w14:paraId="7A61B231"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t>Aksjonærregisteroppgaven</w:t>
      </w:r>
    </w:p>
    <w:p w14:paraId="10FDFE56" w14:textId="17082081" w:rsidR="00E10510" w:rsidRPr="00162425" w:rsidRDefault="00E10510" w:rsidP="00162425">
      <w:pPr>
        <w:rPr>
          <w:rFonts w:ascii="Arial" w:hAnsi="Arial" w:cs="Arial"/>
          <w:sz w:val="17"/>
          <w:szCs w:val="17"/>
        </w:rPr>
      </w:pPr>
      <w:r w:rsidRPr="00162425">
        <w:rPr>
          <w:rFonts w:ascii="Arial" w:hAnsi="Arial" w:cs="Arial"/>
          <w:sz w:val="17"/>
          <w:szCs w:val="17"/>
        </w:rPr>
        <w:t xml:space="preserve">Alle norske aksjeselskaper, </w:t>
      </w:r>
      <w:proofErr w:type="spellStart"/>
      <w:r w:rsidRPr="00162425">
        <w:rPr>
          <w:rFonts w:ascii="Arial" w:hAnsi="Arial" w:cs="Arial"/>
          <w:sz w:val="17"/>
          <w:szCs w:val="17"/>
        </w:rPr>
        <w:t>allmennaksjeselskaper</w:t>
      </w:r>
      <w:proofErr w:type="spellEnd"/>
      <w:r w:rsidRPr="00162425">
        <w:rPr>
          <w:rFonts w:ascii="Arial" w:hAnsi="Arial" w:cs="Arial"/>
          <w:sz w:val="17"/>
          <w:szCs w:val="17"/>
        </w:rPr>
        <w:t xml:space="preserve"> og sparebanker skal levere</w:t>
      </w:r>
      <w:r w:rsidR="008A1194">
        <w:rPr>
          <w:rFonts w:ascii="Arial" w:hAnsi="Arial" w:cs="Arial"/>
          <w:sz w:val="17"/>
          <w:szCs w:val="17"/>
        </w:rPr>
        <w:t xml:space="preserve"> </w:t>
      </w:r>
      <w:r w:rsidRPr="00162425">
        <w:rPr>
          <w:rFonts w:ascii="Arial" w:hAnsi="Arial" w:cs="Arial"/>
          <w:sz w:val="17"/>
          <w:szCs w:val="17"/>
        </w:rPr>
        <w:t xml:space="preserve">”Aksjonærregisteroppgaven </w:t>
      </w:r>
      <w:r w:rsidR="00AD44DE">
        <w:rPr>
          <w:rFonts w:ascii="Arial" w:hAnsi="Arial" w:cs="Arial"/>
          <w:sz w:val="17"/>
          <w:szCs w:val="17"/>
        </w:rPr>
        <w:t>201</w:t>
      </w:r>
      <w:r w:rsidR="0080136C">
        <w:rPr>
          <w:rFonts w:ascii="Arial" w:hAnsi="Arial" w:cs="Arial"/>
          <w:sz w:val="17"/>
          <w:szCs w:val="17"/>
        </w:rPr>
        <w:t>9</w:t>
      </w:r>
      <w:r w:rsidRPr="00162425">
        <w:rPr>
          <w:rFonts w:ascii="Arial" w:hAnsi="Arial" w:cs="Arial"/>
          <w:sz w:val="17"/>
          <w:szCs w:val="17"/>
        </w:rPr>
        <w:t>” (RF-1086). Nærmere informasjon om</w:t>
      </w:r>
      <w:r w:rsidR="003B6A77">
        <w:rPr>
          <w:rFonts w:ascii="Arial" w:hAnsi="Arial" w:cs="Arial"/>
          <w:sz w:val="17"/>
          <w:szCs w:val="17"/>
        </w:rPr>
        <w:t xml:space="preserve"> oppgaven er gitt i rettledning</w:t>
      </w:r>
      <w:r w:rsidR="003B6A77">
        <w:rPr>
          <w:rFonts w:ascii="Arial" w:hAnsi="Arial" w:cs="Arial"/>
          <w:sz w:val="17"/>
          <w:szCs w:val="17"/>
        </w:rPr>
        <w:br/>
      </w:r>
      <w:r w:rsidRPr="00162425">
        <w:rPr>
          <w:rFonts w:ascii="Arial" w:hAnsi="Arial" w:cs="Arial"/>
          <w:sz w:val="17"/>
          <w:szCs w:val="17"/>
        </w:rPr>
        <w:t xml:space="preserve">RF-1087, og på </w:t>
      </w:r>
      <w:hyperlink r:id="rId16" w:history="1">
        <w:r w:rsidRPr="00162425">
          <w:rPr>
            <w:rFonts w:ascii="Arial" w:hAnsi="Arial" w:cs="Arial"/>
            <w:sz w:val="17"/>
            <w:szCs w:val="17"/>
          </w:rPr>
          <w:t>www.skatteetaten.no</w:t>
        </w:r>
      </w:hyperlink>
      <w:r w:rsidRPr="00162425">
        <w:rPr>
          <w:rFonts w:ascii="Arial" w:hAnsi="Arial" w:cs="Arial"/>
          <w:sz w:val="17"/>
          <w:szCs w:val="17"/>
        </w:rPr>
        <w:t>.</w:t>
      </w:r>
    </w:p>
    <w:p w14:paraId="7B12D885"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t>Plikt til å levere skattemelding for skattefrie institusjoner mv., jf. skatteloven</w:t>
      </w:r>
      <w:r w:rsidR="00162425">
        <w:rPr>
          <w:rFonts w:ascii="Arial" w:hAnsi="Arial" w:cs="Arial"/>
          <w:sz w:val="20"/>
        </w:rPr>
        <w:t xml:space="preserve"> </w:t>
      </w:r>
      <w:r w:rsidRPr="00162425">
        <w:rPr>
          <w:rFonts w:ascii="Arial" w:hAnsi="Arial" w:cs="Arial"/>
          <w:sz w:val="20"/>
        </w:rPr>
        <w:t>§ 2-32 første tom tredje ledd</w:t>
      </w:r>
    </w:p>
    <w:p w14:paraId="1D0957C3" w14:textId="0B679041" w:rsidR="00E10510" w:rsidRPr="00162425" w:rsidRDefault="00E10510" w:rsidP="00162425">
      <w:pPr>
        <w:rPr>
          <w:rFonts w:ascii="Arial" w:hAnsi="Arial" w:cs="Arial"/>
          <w:sz w:val="17"/>
          <w:szCs w:val="17"/>
        </w:rPr>
      </w:pPr>
      <w:r w:rsidRPr="00162425">
        <w:rPr>
          <w:rFonts w:ascii="Arial" w:hAnsi="Arial" w:cs="Arial"/>
          <w:sz w:val="17"/>
          <w:szCs w:val="17"/>
        </w:rPr>
        <w:t xml:space="preserve">Institusjoner og organisasjoner som er fritatt for beskatning etter skatteloven </w:t>
      </w:r>
      <w:r w:rsidR="00AC2CAE">
        <w:rPr>
          <w:rFonts w:ascii="Arial" w:hAnsi="Arial" w:cs="Arial"/>
          <w:sz w:val="17"/>
          <w:szCs w:val="17"/>
        </w:rPr>
        <w:br/>
      </w:r>
      <w:r w:rsidRPr="00162425">
        <w:rPr>
          <w:rFonts w:ascii="Arial" w:hAnsi="Arial" w:cs="Arial"/>
          <w:sz w:val="17"/>
          <w:szCs w:val="17"/>
        </w:rPr>
        <w:t>§</w:t>
      </w:r>
      <w:r w:rsidR="00AC2CAE">
        <w:rPr>
          <w:rFonts w:ascii="Arial" w:hAnsi="Arial" w:cs="Arial"/>
          <w:sz w:val="17"/>
          <w:szCs w:val="17"/>
        </w:rPr>
        <w:t> </w:t>
      </w:r>
      <w:r w:rsidRPr="00162425">
        <w:rPr>
          <w:rFonts w:ascii="Arial" w:hAnsi="Arial" w:cs="Arial"/>
          <w:sz w:val="17"/>
          <w:szCs w:val="17"/>
        </w:rPr>
        <w:t>2-32 første tom. tredje ledd, er likevel skattepliktige dersom de driver økonomisk virksomhet, og denne virksomhet</w:t>
      </w:r>
      <w:r w:rsidR="00F22C5A">
        <w:rPr>
          <w:rFonts w:ascii="Arial" w:hAnsi="Arial" w:cs="Arial"/>
          <w:sz w:val="17"/>
          <w:szCs w:val="17"/>
        </w:rPr>
        <w:t>en</w:t>
      </w:r>
      <w:r w:rsidRPr="00162425">
        <w:rPr>
          <w:rFonts w:ascii="Arial" w:hAnsi="Arial" w:cs="Arial"/>
          <w:sz w:val="17"/>
          <w:szCs w:val="17"/>
        </w:rPr>
        <w:t xml:space="preserve"> ikke inngår som ledd i selve realiseringen av det ideelle formål. Skatteplikten inntrer når brutto omsetning eksklusive merverdi</w:t>
      </w:r>
      <w:r w:rsidRPr="00162425">
        <w:rPr>
          <w:rFonts w:ascii="Arial" w:hAnsi="Arial" w:cs="Arial"/>
          <w:sz w:val="17"/>
          <w:szCs w:val="17"/>
        </w:rPr>
        <w:softHyphen/>
        <w:t xml:space="preserve">avgift overstiger visse beløpsgrenser. Ethvert vederlag for </w:t>
      </w:r>
      <w:proofErr w:type="gramStart"/>
      <w:r w:rsidRPr="00162425">
        <w:rPr>
          <w:rFonts w:ascii="Arial" w:hAnsi="Arial" w:cs="Arial"/>
          <w:sz w:val="17"/>
          <w:szCs w:val="17"/>
        </w:rPr>
        <w:t>bortleie</w:t>
      </w:r>
      <w:proofErr w:type="gramEnd"/>
      <w:r w:rsidRPr="00162425">
        <w:rPr>
          <w:rFonts w:ascii="Arial" w:hAnsi="Arial" w:cs="Arial"/>
          <w:sz w:val="17"/>
          <w:szCs w:val="17"/>
        </w:rPr>
        <w:t xml:space="preserve"> av fast eiendom skal, under samme forutsetning som ovenfor, regnes med i omsetningsbeløpet. For veldedige og allmennyttige organisasjoner er beløpsgrensen kr 140 000. For øvrige skattefrie institusjoner er tilsvarende beløpsgrense kr 70 000. </w:t>
      </w:r>
      <w:proofErr w:type="spellStart"/>
      <w:r w:rsidRPr="00162425">
        <w:rPr>
          <w:rFonts w:ascii="Arial" w:hAnsi="Arial" w:cs="Arial"/>
          <w:sz w:val="17"/>
          <w:szCs w:val="17"/>
        </w:rPr>
        <w:t>Overskrides</w:t>
      </w:r>
      <w:proofErr w:type="spellEnd"/>
      <w:r w:rsidRPr="00162425">
        <w:rPr>
          <w:rFonts w:ascii="Arial" w:hAnsi="Arial" w:cs="Arial"/>
          <w:sz w:val="17"/>
          <w:szCs w:val="17"/>
        </w:rPr>
        <w:t xml:space="preserve"> beløpsgrensene, er institusjonen skattepliktig for hele inntekten fra den økonomiske virksomheten. Institusjonen vil i disse tilfellene ha plikt til å levere Næringsoppgave 1 (kan velge å levere Næringsoppgave 2) og “Skattemelding for formues- og </w:t>
      </w:r>
      <w:r w:rsidR="006363A0" w:rsidRPr="00162425">
        <w:rPr>
          <w:rFonts w:ascii="Arial" w:hAnsi="Arial" w:cs="Arial"/>
          <w:sz w:val="17"/>
          <w:szCs w:val="17"/>
        </w:rPr>
        <w:t>inntektsskatt</w:t>
      </w:r>
      <w:r w:rsidR="00F22C5A">
        <w:rPr>
          <w:rFonts w:ascii="Arial" w:hAnsi="Arial" w:cs="Arial"/>
          <w:sz w:val="17"/>
          <w:szCs w:val="17"/>
        </w:rPr>
        <w:t xml:space="preserve"> – aksjeselskap mv</w:t>
      </w:r>
      <w:r w:rsidRPr="00162425">
        <w:rPr>
          <w:rFonts w:ascii="Arial" w:hAnsi="Arial" w:cs="Arial"/>
          <w:sz w:val="17"/>
          <w:szCs w:val="17"/>
        </w:rPr>
        <w:t xml:space="preserve"> ” Det samme gjelder om inntekten bare består av vederlag for bortleie av fast eiendom. For mer informasjon om skatteplikten for ideelle organisasjoner og institusjoner </w:t>
      </w:r>
      <w:proofErr w:type="gramStart"/>
      <w:r w:rsidR="00F22C5A">
        <w:rPr>
          <w:rFonts w:ascii="Arial" w:hAnsi="Arial" w:cs="Arial"/>
          <w:sz w:val="17"/>
          <w:szCs w:val="17"/>
        </w:rPr>
        <w:t>se</w:t>
      </w:r>
      <w:proofErr w:type="gramEnd"/>
      <w:r w:rsidR="00F22C5A">
        <w:rPr>
          <w:rFonts w:ascii="Arial" w:hAnsi="Arial" w:cs="Arial"/>
          <w:sz w:val="17"/>
          <w:szCs w:val="17"/>
        </w:rPr>
        <w:t xml:space="preserve"> </w:t>
      </w:r>
      <w:r w:rsidRPr="00162425">
        <w:rPr>
          <w:rFonts w:ascii="Arial" w:hAnsi="Arial" w:cs="Arial"/>
          <w:sz w:val="17"/>
          <w:szCs w:val="17"/>
        </w:rPr>
        <w:t>skatteetaten.no.</w:t>
      </w:r>
    </w:p>
    <w:p w14:paraId="0A78879E"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t>Særskilt oppgaveplikt for konsernselskap som yter/mottar konsernbidrag</w:t>
      </w:r>
    </w:p>
    <w:p w14:paraId="4CF77F94" w14:textId="1BD8FCB4" w:rsidR="00E10510" w:rsidRPr="00162425" w:rsidRDefault="00E10510" w:rsidP="00162425">
      <w:pPr>
        <w:rPr>
          <w:rFonts w:ascii="Arial" w:hAnsi="Arial" w:cs="Arial"/>
          <w:sz w:val="17"/>
          <w:szCs w:val="17"/>
        </w:rPr>
      </w:pPr>
      <w:r w:rsidRPr="00162425">
        <w:rPr>
          <w:rFonts w:ascii="Arial" w:hAnsi="Arial" w:cs="Arial"/>
          <w:sz w:val="17"/>
          <w:szCs w:val="17"/>
        </w:rPr>
        <w:t xml:space="preserve">Når konsernselskap krever fradrag for konsernbidrag etter skatteloven § 10-2, må giver- og mottakerselskap sammen </w:t>
      </w:r>
      <w:r w:rsidRPr="00162425">
        <w:rPr>
          <w:rFonts w:ascii="Arial" w:hAnsi="Arial" w:cs="Arial"/>
          <w:sz w:val="17"/>
          <w:szCs w:val="17"/>
        </w:rPr>
        <w:lastRenderedPageBreak/>
        <w:t xml:space="preserve">med skattemeldingen legge ved skjemaet </w:t>
      </w:r>
      <w:r w:rsidR="00162425">
        <w:rPr>
          <w:rFonts w:ascii="Arial" w:hAnsi="Arial" w:cs="Arial"/>
          <w:sz w:val="17"/>
          <w:szCs w:val="17"/>
        </w:rPr>
        <w:br/>
      </w:r>
      <w:r w:rsidRPr="00162425">
        <w:rPr>
          <w:rFonts w:ascii="Arial" w:hAnsi="Arial" w:cs="Arial"/>
          <w:sz w:val="17"/>
          <w:szCs w:val="17"/>
        </w:rPr>
        <w:t>RF-1206 ”Konsernbidrag”.</w:t>
      </w:r>
    </w:p>
    <w:p w14:paraId="4DE64009"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t>Uriktige eller ufullstendige opplysninger</w:t>
      </w:r>
    </w:p>
    <w:p w14:paraId="153368FF" w14:textId="77777777" w:rsidR="00E10510" w:rsidRPr="00162425" w:rsidRDefault="00E10510" w:rsidP="00162425">
      <w:pPr>
        <w:rPr>
          <w:rFonts w:ascii="Arial" w:hAnsi="Arial" w:cs="Arial"/>
          <w:sz w:val="17"/>
          <w:szCs w:val="17"/>
        </w:rPr>
      </w:pPr>
      <w:r w:rsidRPr="00162425">
        <w:rPr>
          <w:rFonts w:ascii="Arial" w:hAnsi="Arial" w:cs="Arial"/>
          <w:sz w:val="17"/>
          <w:szCs w:val="17"/>
        </w:rPr>
        <w:t>Gis det uriktige eller ufullstendige opp</w:t>
      </w:r>
      <w:r w:rsidRPr="00162425">
        <w:rPr>
          <w:rFonts w:ascii="Arial" w:hAnsi="Arial" w:cs="Arial"/>
          <w:sz w:val="17"/>
          <w:szCs w:val="17"/>
        </w:rPr>
        <w:softHyphen/>
        <w:t>lysninger, kan dette medføre tilleggs</w:t>
      </w:r>
      <w:r w:rsidRPr="00162425">
        <w:rPr>
          <w:rFonts w:ascii="Arial" w:hAnsi="Arial" w:cs="Arial"/>
          <w:sz w:val="17"/>
          <w:szCs w:val="17"/>
        </w:rPr>
        <w:softHyphen/>
        <w:t>skatt, i grovere tilfeller også bøter eller fengselsstraff. Det er også strenge straffebestemmelser for medvirkning til skatteunndragelser.</w:t>
      </w:r>
    </w:p>
    <w:p w14:paraId="704FBC4D" w14:textId="77777777" w:rsidR="00E10510" w:rsidRPr="00162425" w:rsidRDefault="00E10510" w:rsidP="00162425">
      <w:pPr>
        <w:pStyle w:val="Overskrift3"/>
        <w:spacing w:line="276" w:lineRule="auto"/>
        <w:rPr>
          <w:rFonts w:ascii="Arial" w:hAnsi="Arial" w:cs="Arial"/>
          <w:sz w:val="20"/>
        </w:rPr>
      </w:pPr>
      <w:r w:rsidRPr="00162425">
        <w:rPr>
          <w:rFonts w:ascii="Arial" w:hAnsi="Arial" w:cs="Arial"/>
          <w:sz w:val="20"/>
        </w:rPr>
        <w:t>Særlig om bruken av fortegn i skjema</w:t>
      </w:r>
    </w:p>
    <w:p w14:paraId="3DF7C29F" w14:textId="77777777" w:rsidR="00E10510" w:rsidRPr="00162425" w:rsidRDefault="00E10510" w:rsidP="00162425">
      <w:pPr>
        <w:pStyle w:val="Overskrift4"/>
        <w:rPr>
          <w:rFonts w:ascii="Arial" w:eastAsia="Times New Roman" w:hAnsi="Arial" w:cs="Arial"/>
          <w:i w:val="0"/>
          <w:color w:val="auto"/>
          <w:sz w:val="17"/>
          <w:szCs w:val="17"/>
          <w:lang w:eastAsia="nb-NO"/>
        </w:rPr>
      </w:pPr>
      <w:r w:rsidRPr="00162425">
        <w:rPr>
          <w:rFonts w:ascii="Arial" w:eastAsia="Times New Roman" w:hAnsi="Arial" w:cs="Arial"/>
          <w:i w:val="0"/>
          <w:color w:val="auto"/>
          <w:sz w:val="17"/>
          <w:szCs w:val="17"/>
          <w:lang w:eastAsia="nb-NO"/>
        </w:rPr>
        <w:t>Hovedregel</w:t>
      </w:r>
    </w:p>
    <w:p w14:paraId="64F20FEC" w14:textId="70FDDDBD" w:rsidR="00E10510" w:rsidRPr="00162425" w:rsidRDefault="00E10510" w:rsidP="00162425">
      <w:pPr>
        <w:rPr>
          <w:rFonts w:ascii="Arial" w:hAnsi="Arial" w:cs="Arial"/>
          <w:sz w:val="17"/>
          <w:szCs w:val="17"/>
        </w:rPr>
      </w:pPr>
      <w:r w:rsidRPr="00162425">
        <w:rPr>
          <w:rFonts w:ascii="Arial" w:hAnsi="Arial" w:cs="Arial"/>
          <w:sz w:val="17"/>
          <w:szCs w:val="17"/>
        </w:rPr>
        <w:t>I utgangspunktet skal alle tall innra</w:t>
      </w:r>
      <w:r w:rsidRPr="00162425">
        <w:rPr>
          <w:rFonts w:ascii="Arial" w:hAnsi="Arial" w:cs="Arial"/>
          <w:sz w:val="17"/>
          <w:szCs w:val="17"/>
        </w:rPr>
        <w:softHyphen/>
        <w:t>pporteres uten fortegn når det klart frem</w:t>
      </w:r>
      <w:r w:rsidRPr="00162425">
        <w:rPr>
          <w:rFonts w:ascii="Arial" w:hAnsi="Arial" w:cs="Arial"/>
          <w:sz w:val="17"/>
          <w:szCs w:val="17"/>
        </w:rPr>
        <w:softHyphen/>
        <w:t>går av ledeteksten om tallet skal tilleg</w:t>
      </w:r>
      <w:r w:rsidRPr="00162425">
        <w:rPr>
          <w:rFonts w:ascii="Arial" w:hAnsi="Arial" w:cs="Arial"/>
          <w:sz w:val="17"/>
          <w:szCs w:val="17"/>
        </w:rPr>
        <w:softHyphen/>
        <w:t>ges eller trekkes fra i forhold til den sam</w:t>
      </w:r>
      <w:r w:rsidRPr="00162425">
        <w:rPr>
          <w:rFonts w:ascii="Arial" w:hAnsi="Arial" w:cs="Arial"/>
          <w:sz w:val="17"/>
          <w:szCs w:val="17"/>
        </w:rPr>
        <w:softHyphen/>
        <w:t>menheng det føres inn i. Det skal altså ikke brukes minustegn når teksten for</w:t>
      </w:r>
      <w:r w:rsidRPr="00162425">
        <w:rPr>
          <w:rFonts w:ascii="Arial" w:hAnsi="Arial" w:cs="Arial"/>
          <w:sz w:val="17"/>
          <w:szCs w:val="17"/>
        </w:rPr>
        <w:softHyphen/>
        <w:t>teller at det dreier seg om fradrag, underskudd, mv., og tilsvarende ingen plusstegn ved inntekter, overskudd mv. Et unntak fra dette kan illustreres ved følgende eksempel:</w:t>
      </w:r>
    </w:p>
    <w:p w14:paraId="3559B97C" w14:textId="77777777" w:rsidR="00E10510" w:rsidRPr="00162425" w:rsidRDefault="00E10510" w:rsidP="00162425">
      <w:pPr>
        <w:rPr>
          <w:rFonts w:ascii="Arial" w:hAnsi="Arial" w:cs="Arial"/>
          <w:sz w:val="17"/>
          <w:szCs w:val="17"/>
        </w:rPr>
      </w:pPr>
      <w:r w:rsidRPr="00162425">
        <w:rPr>
          <w:rFonts w:ascii="Arial" w:hAnsi="Arial" w:cs="Arial"/>
          <w:sz w:val="17"/>
          <w:szCs w:val="17"/>
        </w:rPr>
        <w:t>En utleieaktivitet har i inntektsåret gitt større kostnader enn inntekter:</w:t>
      </w:r>
    </w:p>
    <w:p w14:paraId="4E2DA156" w14:textId="77777777" w:rsidR="00E10510" w:rsidRPr="00162425" w:rsidRDefault="00E10510" w:rsidP="00162425">
      <w:pPr>
        <w:rPr>
          <w:rFonts w:ascii="Arial" w:hAnsi="Arial" w:cs="Arial"/>
          <w:sz w:val="17"/>
          <w:szCs w:val="17"/>
        </w:rPr>
      </w:pPr>
      <w:r w:rsidRPr="00162425">
        <w:rPr>
          <w:rFonts w:ascii="Arial" w:hAnsi="Arial" w:cs="Arial"/>
          <w:sz w:val="17"/>
          <w:szCs w:val="17"/>
        </w:rPr>
        <w:t xml:space="preserve">Inntekter </w:t>
      </w:r>
      <w:r w:rsidRPr="00162425">
        <w:rPr>
          <w:rFonts w:ascii="Arial" w:hAnsi="Arial" w:cs="Arial"/>
          <w:sz w:val="17"/>
          <w:szCs w:val="17"/>
        </w:rPr>
        <w:tab/>
        <w:t>30 000</w:t>
      </w:r>
    </w:p>
    <w:p w14:paraId="47935189" w14:textId="77777777" w:rsidR="00E10510" w:rsidRPr="00162425" w:rsidRDefault="00E10510" w:rsidP="00162425">
      <w:pPr>
        <w:rPr>
          <w:rFonts w:ascii="Arial" w:hAnsi="Arial" w:cs="Arial"/>
          <w:sz w:val="17"/>
          <w:szCs w:val="17"/>
        </w:rPr>
      </w:pPr>
      <w:r w:rsidRPr="00162425">
        <w:rPr>
          <w:rFonts w:ascii="Arial" w:hAnsi="Arial" w:cs="Arial"/>
          <w:sz w:val="17"/>
          <w:szCs w:val="17"/>
        </w:rPr>
        <w:t xml:space="preserve">Fradrag   </w:t>
      </w:r>
      <w:r w:rsidRPr="00162425">
        <w:rPr>
          <w:rFonts w:ascii="Arial" w:hAnsi="Arial" w:cs="Arial"/>
          <w:sz w:val="17"/>
          <w:szCs w:val="17"/>
        </w:rPr>
        <w:tab/>
        <w:t>35 000</w:t>
      </w:r>
    </w:p>
    <w:p w14:paraId="79ABC0D2" w14:textId="77777777" w:rsidR="00E10510" w:rsidRPr="00162425" w:rsidRDefault="00E10510" w:rsidP="00162425">
      <w:pPr>
        <w:rPr>
          <w:rFonts w:ascii="Arial" w:hAnsi="Arial" w:cs="Arial"/>
          <w:sz w:val="17"/>
          <w:szCs w:val="17"/>
        </w:rPr>
      </w:pPr>
      <w:r w:rsidRPr="00162425">
        <w:rPr>
          <w:rFonts w:ascii="Arial" w:hAnsi="Arial" w:cs="Arial"/>
          <w:sz w:val="17"/>
          <w:szCs w:val="17"/>
        </w:rPr>
        <w:t xml:space="preserve">Underskudd </w:t>
      </w:r>
      <w:r w:rsidRPr="00162425">
        <w:rPr>
          <w:rFonts w:ascii="Arial" w:hAnsi="Arial" w:cs="Arial"/>
          <w:sz w:val="17"/>
          <w:szCs w:val="17"/>
        </w:rPr>
        <w:tab/>
        <w:t>- 5 000</w:t>
      </w:r>
    </w:p>
    <w:p w14:paraId="4D112024" w14:textId="78DC6E60" w:rsidR="00E10510" w:rsidRPr="00162425" w:rsidRDefault="00E10510" w:rsidP="00162425">
      <w:pPr>
        <w:rPr>
          <w:rFonts w:ascii="Arial" w:hAnsi="Arial" w:cs="Arial"/>
          <w:sz w:val="17"/>
          <w:szCs w:val="17"/>
        </w:rPr>
      </w:pPr>
      <w:r w:rsidRPr="00162425">
        <w:rPr>
          <w:rFonts w:ascii="Arial" w:hAnsi="Arial" w:cs="Arial"/>
          <w:sz w:val="17"/>
          <w:szCs w:val="17"/>
        </w:rPr>
        <w:t>For å føre dette underskuddet på 5</w:t>
      </w:r>
      <w:r w:rsidR="00162425">
        <w:rPr>
          <w:rFonts w:ascii="Arial" w:hAnsi="Arial" w:cs="Arial"/>
          <w:sz w:val="17"/>
          <w:szCs w:val="17"/>
        </w:rPr>
        <w:t> </w:t>
      </w:r>
      <w:r w:rsidRPr="00162425">
        <w:rPr>
          <w:rFonts w:ascii="Arial" w:hAnsi="Arial" w:cs="Arial"/>
          <w:sz w:val="17"/>
          <w:szCs w:val="17"/>
        </w:rPr>
        <w:t>000</w:t>
      </w:r>
      <w:r w:rsidR="00162425">
        <w:rPr>
          <w:rFonts w:ascii="Arial" w:hAnsi="Arial" w:cs="Arial"/>
          <w:sz w:val="17"/>
          <w:szCs w:val="17"/>
        </w:rPr>
        <w:t> </w:t>
      </w:r>
      <w:r w:rsidRPr="00162425">
        <w:rPr>
          <w:rFonts w:ascii="Arial" w:hAnsi="Arial" w:cs="Arial"/>
          <w:sz w:val="17"/>
          <w:szCs w:val="17"/>
        </w:rPr>
        <w:t>kroner inn i en post med ledetekst "Inntekt… " må beløpet settes med negativt fortegn for å kunne trekkes fra - det er jo en kostnad (det motsatte av ledeteksten) og ikke en inntekt.</w:t>
      </w:r>
    </w:p>
    <w:p w14:paraId="250AD5A1" w14:textId="77777777" w:rsidR="00E10510" w:rsidRPr="00162425" w:rsidRDefault="00E10510" w:rsidP="00162425">
      <w:pPr>
        <w:pStyle w:val="Overskrift4"/>
        <w:rPr>
          <w:rFonts w:ascii="Arial" w:eastAsia="Times New Roman" w:hAnsi="Arial" w:cs="Arial"/>
          <w:i w:val="0"/>
          <w:color w:val="auto"/>
          <w:sz w:val="17"/>
          <w:szCs w:val="17"/>
          <w:lang w:eastAsia="nb-NO"/>
        </w:rPr>
      </w:pPr>
      <w:r w:rsidRPr="00162425">
        <w:rPr>
          <w:rFonts w:ascii="Arial" w:eastAsia="Times New Roman" w:hAnsi="Arial" w:cs="Arial"/>
          <w:i w:val="0"/>
          <w:color w:val="auto"/>
          <w:sz w:val="17"/>
          <w:szCs w:val="17"/>
          <w:lang w:eastAsia="nb-NO"/>
        </w:rPr>
        <w:t>Presiseringer</w:t>
      </w:r>
    </w:p>
    <w:p w14:paraId="2BB23F15" w14:textId="77777777" w:rsidR="00E10510" w:rsidRPr="00162425" w:rsidRDefault="00E10510" w:rsidP="00162425">
      <w:pPr>
        <w:rPr>
          <w:rFonts w:ascii="Arial" w:hAnsi="Arial" w:cs="Arial"/>
          <w:sz w:val="17"/>
          <w:szCs w:val="17"/>
        </w:rPr>
      </w:pPr>
      <w:r w:rsidRPr="00162425">
        <w:rPr>
          <w:rFonts w:ascii="Arial" w:hAnsi="Arial" w:cs="Arial"/>
          <w:sz w:val="17"/>
          <w:szCs w:val="17"/>
        </w:rPr>
        <w:t>Dersom et felt har forhåndstrykt fortegn (positivt eller negativt) skal tallet som innrapporteres være uten fortegn. Fortegn brukes kun i de tilfeller man ønsker å innrapportere et beløp med omvendt fortegn av det som er forhåndstrykt.</w:t>
      </w:r>
      <w:r w:rsidR="00162425">
        <w:rPr>
          <w:rFonts w:ascii="Arial" w:hAnsi="Arial" w:cs="Arial"/>
          <w:sz w:val="17"/>
          <w:szCs w:val="17"/>
        </w:rPr>
        <w:br/>
      </w:r>
      <w:r w:rsidRPr="00162425">
        <w:rPr>
          <w:rFonts w:ascii="Arial" w:hAnsi="Arial" w:cs="Arial"/>
          <w:sz w:val="17"/>
          <w:szCs w:val="17"/>
        </w:rPr>
        <w:t>I sum og resultatfelter brukes alltid minustegn når summen er negativ.</w:t>
      </w:r>
    </w:p>
    <w:p w14:paraId="702AC7F1" w14:textId="781574BE" w:rsidR="00E10510" w:rsidRDefault="00E10510" w:rsidP="00162425">
      <w:pPr>
        <w:rPr>
          <w:rFonts w:ascii="Arial" w:hAnsi="Arial" w:cs="Arial"/>
          <w:sz w:val="17"/>
          <w:szCs w:val="17"/>
        </w:rPr>
      </w:pPr>
      <w:r w:rsidRPr="00162425">
        <w:rPr>
          <w:rFonts w:ascii="Arial" w:hAnsi="Arial" w:cs="Arial"/>
          <w:sz w:val="17"/>
          <w:szCs w:val="17"/>
        </w:rPr>
        <w:t>På side 4 i skattemeldingen ”Formue” og i rettledningen brukes tidsangivelsen ”Formue pr. 1.1.</w:t>
      </w:r>
      <w:r w:rsidR="00607B87">
        <w:rPr>
          <w:rFonts w:ascii="Arial" w:hAnsi="Arial" w:cs="Arial"/>
          <w:sz w:val="17"/>
          <w:szCs w:val="17"/>
        </w:rPr>
        <w:t>201</w:t>
      </w:r>
      <w:r w:rsidR="00B61CD4">
        <w:rPr>
          <w:rFonts w:ascii="Arial" w:hAnsi="Arial" w:cs="Arial"/>
          <w:sz w:val="17"/>
          <w:szCs w:val="17"/>
        </w:rPr>
        <w:t>9</w:t>
      </w:r>
      <w:r w:rsidRPr="00162425">
        <w:rPr>
          <w:rFonts w:ascii="Arial" w:hAnsi="Arial" w:cs="Arial"/>
          <w:sz w:val="17"/>
          <w:szCs w:val="17"/>
        </w:rPr>
        <w:t xml:space="preserve">” som dato for </w:t>
      </w:r>
      <w:r w:rsidRPr="00162425">
        <w:rPr>
          <w:rFonts w:ascii="Arial" w:hAnsi="Arial" w:cs="Arial"/>
          <w:sz w:val="17"/>
          <w:szCs w:val="17"/>
        </w:rPr>
        <w:lastRenderedPageBreak/>
        <w:t>verdsettelsen. Med dette menes formuen ved utgangen av inntektsåret, normalt den 31. desember kl. 24.00 (1. januar kl.</w:t>
      </w:r>
      <w:r w:rsidR="00AC2CAE">
        <w:rPr>
          <w:rFonts w:ascii="Arial" w:hAnsi="Arial" w:cs="Arial"/>
          <w:sz w:val="17"/>
          <w:szCs w:val="17"/>
        </w:rPr>
        <w:t> </w:t>
      </w:r>
      <w:r w:rsidRPr="00162425">
        <w:rPr>
          <w:rFonts w:ascii="Arial" w:hAnsi="Arial" w:cs="Arial"/>
          <w:sz w:val="17"/>
          <w:szCs w:val="17"/>
        </w:rPr>
        <w:t>00.00 i skattefastsettingsåret.)</w:t>
      </w:r>
    </w:p>
    <w:p w14:paraId="00968C83" w14:textId="2B2860A7" w:rsidR="001E19EE" w:rsidRDefault="001E19EE" w:rsidP="00746630">
      <w:pPr>
        <w:pStyle w:val="Overskrift3"/>
        <w:rPr>
          <w:rFonts w:ascii="Arial" w:hAnsi="Arial" w:cs="Arial"/>
          <w:sz w:val="20"/>
        </w:rPr>
      </w:pPr>
      <w:r>
        <w:rPr>
          <w:rFonts w:ascii="Arial" w:hAnsi="Arial" w:cs="Arial"/>
          <w:sz w:val="20"/>
        </w:rPr>
        <w:t xml:space="preserve">Kommunereformen </w:t>
      </w:r>
    </w:p>
    <w:p w14:paraId="2B9B31A1" w14:textId="5DF3382E" w:rsidR="001E19EE" w:rsidRPr="00746630" w:rsidRDefault="001E19EE">
      <w:pPr>
        <w:rPr>
          <w:rFonts w:ascii="Arial" w:hAnsi="Arial" w:cs="Arial"/>
          <w:sz w:val="17"/>
          <w:szCs w:val="17"/>
        </w:rPr>
      </w:pPr>
      <w:r w:rsidRPr="00746630">
        <w:rPr>
          <w:rFonts w:ascii="Arial" w:hAnsi="Arial" w:cs="Arial"/>
          <w:sz w:val="17"/>
          <w:szCs w:val="17"/>
        </w:rPr>
        <w:t>Fra 1.1</w:t>
      </w:r>
      <w:r w:rsidR="00955750" w:rsidRPr="00746630">
        <w:rPr>
          <w:rFonts w:ascii="Arial" w:hAnsi="Arial" w:cs="Arial"/>
          <w:sz w:val="17"/>
          <w:szCs w:val="17"/>
        </w:rPr>
        <w:t>.</w:t>
      </w:r>
      <w:r w:rsidRPr="00746630">
        <w:rPr>
          <w:rFonts w:ascii="Arial" w:hAnsi="Arial" w:cs="Arial"/>
          <w:sz w:val="17"/>
          <w:szCs w:val="17"/>
        </w:rPr>
        <w:t xml:space="preserve"> 2020 vil 119 kommuner blir 47 nye, se regjeringen.no. Ved fastsetting av formues- og inntektsskatt for 2019 vil de gamle kommunene bli brukt. </w:t>
      </w:r>
      <w:r w:rsidR="00955750" w:rsidRPr="00746630">
        <w:rPr>
          <w:rFonts w:ascii="Arial" w:hAnsi="Arial" w:cs="Arial"/>
          <w:sz w:val="17"/>
          <w:szCs w:val="17"/>
        </w:rPr>
        <w:t>Nye kommuner vil bli lagt til grunn ved fastsetting av satser i 2020 og som har virkning for inntektsåret 2019.</w:t>
      </w:r>
    </w:p>
    <w:p w14:paraId="3445550C" w14:textId="77777777" w:rsidR="00E10510" w:rsidRPr="00E10510" w:rsidRDefault="00E10510" w:rsidP="00E10510">
      <w:pPr>
        <w:pStyle w:val="Overskrift1"/>
        <w:rPr>
          <w:rFonts w:ascii="Arial" w:hAnsi="Arial" w:cs="Arial"/>
          <w:sz w:val="28"/>
          <w:szCs w:val="28"/>
        </w:rPr>
      </w:pPr>
      <w:r w:rsidRPr="00E10510">
        <w:rPr>
          <w:rFonts w:ascii="Arial" w:hAnsi="Arial" w:cs="Arial"/>
          <w:sz w:val="28"/>
          <w:szCs w:val="28"/>
        </w:rPr>
        <w:t>B. Veiledning til utfylling av de enkelte poster</w:t>
      </w:r>
    </w:p>
    <w:p w14:paraId="62DC87CC"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Utfylling av navn og postadresse</w:t>
      </w:r>
    </w:p>
    <w:p w14:paraId="4152802A" w14:textId="77777777" w:rsidR="00E10510" w:rsidRPr="00E10510" w:rsidRDefault="00E10510" w:rsidP="00E10510">
      <w:pPr>
        <w:spacing w:after="0"/>
        <w:rPr>
          <w:rFonts w:ascii="Arial" w:eastAsia="Times New Roman" w:hAnsi="Arial" w:cs="Arial"/>
          <w:b/>
          <w:sz w:val="17"/>
          <w:szCs w:val="17"/>
          <w:lang w:eastAsia="nb-NO"/>
        </w:rPr>
      </w:pPr>
      <w:r w:rsidRPr="00E10510">
        <w:rPr>
          <w:rFonts w:ascii="Arial" w:eastAsia="Times New Roman" w:hAnsi="Arial" w:cs="Arial"/>
          <w:sz w:val="17"/>
          <w:szCs w:val="17"/>
          <w:lang w:eastAsia="nb-NO"/>
        </w:rPr>
        <w:t>Alle selskaper/enheter skal fylle ut navne- og postadressefeltet i skattemeldingen med samme navn og postadresse som selskapet/enheten har meldt til Enhetsregisteret. Endringer i navn og adresse må meldes ti</w:t>
      </w:r>
      <w:r w:rsidR="00F039B9">
        <w:rPr>
          <w:rFonts w:ascii="Arial" w:eastAsia="Times New Roman" w:hAnsi="Arial" w:cs="Arial"/>
          <w:sz w:val="17"/>
          <w:szCs w:val="17"/>
          <w:lang w:eastAsia="nb-NO"/>
        </w:rPr>
        <w:t>l Enhetsregisteret.</w:t>
      </w:r>
    </w:p>
    <w:p w14:paraId="150BAA0C"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Organisasjonsnummer</w:t>
      </w:r>
    </w:p>
    <w:p w14:paraId="7B873937" w14:textId="77777777" w:rsidR="00E10510" w:rsidRPr="00E1051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Alle selskaper / juridiske enheter skal være registrert i Enhetsregisteret og således være tildelt et organisasjonsnummer. Organisasjonsnummeret skal påføres skattemeldingen.</w:t>
      </w:r>
    </w:p>
    <w:p w14:paraId="0DAAEF4A"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Kontonummer for tilbakebetaling av for mye innbetalt skatt</w:t>
      </w:r>
    </w:p>
    <w:p w14:paraId="71AAAA8B" w14:textId="243F4632" w:rsidR="00E10510" w:rsidRPr="00E1051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De som leverer elektronisk har muligheten til å registrere kontonummer for utbetaling av for mye innbetalt skatt</w:t>
      </w:r>
      <w:r w:rsidR="00E928B5">
        <w:rPr>
          <w:rFonts w:ascii="Arial" w:eastAsia="Times New Roman" w:hAnsi="Arial" w:cs="Arial"/>
          <w:sz w:val="17"/>
          <w:szCs w:val="17"/>
          <w:lang w:eastAsia="nb-NO"/>
        </w:rPr>
        <w:t>, se skatteetaten.no</w:t>
      </w:r>
      <w:r w:rsidRPr="00E10510">
        <w:rPr>
          <w:rFonts w:ascii="Arial" w:eastAsia="Times New Roman" w:hAnsi="Arial" w:cs="Arial"/>
          <w:sz w:val="17"/>
          <w:szCs w:val="17"/>
          <w:lang w:eastAsia="nb-NO"/>
        </w:rPr>
        <w:t xml:space="preserve">. </w:t>
      </w:r>
    </w:p>
    <w:p w14:paraId="3B5D8D55" w14:textId="77777777" w:rsidR="00E10510" w:rsidRPr="002C38FF" w:rsidRDefault="002C38FF" w:rsidP="002C38FF">
      <w:pPr>
        <w:pStyle w:val="Overskrift2"/>
        <w:numPr>
          <w:ilvl w:val="0"/>
          <w:numId w:val="0"/>
        </w:numPr>
        <w:spacing w:line="276" w:lineRule="auto"/>
        <w:rPr>
          <w:rFonts w:cs="Arial"/>
          <w:sz w:val="24"/>
          <w:szCs w:val="24"/>
        </w:rPr>
      </w:pPr>
      <w:r>
        <w:rPr>
          <w:rFonts w:cs="Arial"/>
          <w:sz w:val="24"/>
          <w:szCs w:val="24"/>
        </w:rPr>
        <w:br/>
      </w:r>
      <w:r w:rsidR="00E10510" w:rsidRPr="002C38FF">
        <w:rPr>
          <w:rFonts w:cs="Arial"/>
          <w:sz w:val="24"/>
          <w:szCs w:val="24"/>
        </w:rPr>
        <w:t>Diverse opplysninger om selskapet</w:t>
      </w:r>
    </w:p>
    <w:p w14:paraId="0F03D305" w14:textId="77777777" w:rsidR="00E10510" w:rsidRPr="00E1051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Under “Diverse opplysninger” skal selskapet svare på spørsmålene og krysse av i de aktuelle rubrikkene. Nedenfor følger rettledning til enkelte av spørsmålene som det skal krysses av for.</w:t>
      </w:r>
    </w:p>
    <w:p w14:paraId="20C311D4" w14:textId="77777777" w:rsidR="007C45CC" w:rsidRDefault="007C45CC" w:rsidP="004B070C">
      <w:pPr>
        <w:pStyle w:val="Overskrift4"/>
        <w:spacing w:before="0"/>
        <w:rPr>
          <w:rFonts w:ascii="Arial" w:eastAsia="Times New Roman" w:hAnsi="Arial" w:cs="Arial"/>
          <w:i w:val="0"/>
          <w:color w:val="auto"/>
          <w:sz w:val="17"/>
          <w:szCs w:val="17"/>
          <w:lang w:eastAsia="nb-NO"/>
        </w:rPr>
      </w:pPr>
    </w:p>
    <w:p w14:paraId="768FAF87"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 xml:space="preserve">Fusjon/fisjon </w:t>
      </w:r>
    </w:p>
    <w:p w14:paraId="014DD31F" w14:textId="77777777" w:rsidR="00E10510" w:rsidRPr="00F039B9" w:rsidRDefault="00E10510" w:rsidP="00F039B9">
      <w:pPr>
        <w:rPr>
          <w:rFonts w:ascii="Arial" w:hAnsi="Arial" w:cs="Arial"/>
          <w:sz w:val="17"/>
          <w:szCs w:val="17"/>
        </w:rPr>
      </w:pPr>
      <w:r w:rsidRPr="00F039B9">
        <w:rPr>
          <w:rFonts w:ascii="Arial" w:hAnsi="Arial" w:cs="Arial"/>
          <w:sz w:val="17"/>
          <w:szCs w:val="17"/>
        </w:rPr>
        <w:t>Har selskapet vært part i fusjon eller fisjon, skal selskapet krysse av for dette.</w:t>
      </w:r>
    </w:p>
    <w:p w14:paraId="21A8F028" w14:textId="333E9F16" w:rsidR="00E10510" w:rsidRPr="00F039B9" w:rsidRDefault="00E10510" w:rsidP="00F039B9">
      <w:pPr>
        <w:rPr>
          <w:rFonts w:ascii="Arial" w:hAnsi="Arial" w:cs="Arial"/>
          <w:sz w:val="17"/>
          <w:szCs w:val="17"/>
        </w:rPr>
      </w:pPr>
      <w:r w:rsidRPr="00F039B9">
        <w:rPr>
          <w:rFonts w:ascii="Arial" w:hAnsi="Arial" w:cs="Arial"/>
          <w:sz w:val="17"/>
          <w:szCs w:val="17"/>
        </w:rPr>
        <w:t xml:space="preserve">Hvis selskapet i inntektsåret har vært involvert i fisjon/fusjon, skal det i tillegg til svar på spørsmål og avkryssing gis opplysninger i </w:t>
      </w:r>
      <w:r w:rsidRPr="00746630">
        <w:rPr>
          <w:rFonts w:ascii="Arial" w:hAnsi="Arial" w:cs="Arial"/>
          <w:sz w:val="17"/>
          <w:szCs w:val="17"/>
        </w:rPr>
        <w:t>eget vedlegg</w:t>
      </w:r>
      <w:r w:rsidRPr="00F039B9">
        <w:rPr>
          <w:rFonts w:ascii="Arial" w:hAnsi="Arial" w:cs="Arial"/>
          <w:sz w:val="17"/>
          <w:szCs w:val="17"/>
        </w:rPr>
        <w:t xml:space="preserve"> om følgende forhold:</w:t>
      </w:r>
    </w:p>
    <w:p w14:paraId="6911E23B" w14:textId="77777777" w:rsidR="00E10510" w:rsidRPr="00E10510" w:rsidRDefault="00E10510" w:rsidP="00E10510">
      <w:pPr>
        <w:numPr>
          <w:ilvl w:val="0"/>
          <w:numId w:val="41"/>
        </w:numPr>
        <w:spacing w:after="0"/>
        <w:contextualSpacing/>
        <w:rPr>
          <w:rFonts w:ascii="Arial" w:eastAsia="Times New Roman" w:hAnsi="Arial" w:cs="Arial"/>
          <w:sz w:val="17"/>
          <w:szCs w:val="17"/>
          <w:lang w:eastAsia="nb-NO"/>
        </w:rPr>
      </w:pPr>
      <w:r w:rsidRPr="00E10510">
        <w:rPr>
          <w:rFonts w:ascii="Arial" w:eastAsia="Times New Roman" w:hAnsi="Arial" w:cs="Arial"/>
          <w:sz w:val="17"/>
          <w:szCs w:val="17"/>
          <w:lang w:eastAsia="nb-NO"/>
        </w:rPr>
        <w:t>Navn og organisasjonsnummer på de selskap som omfattes av fusjonen/fisjonen.</w:t>
      </w:r>
    </w:p>
    <w:p w14:paraId="6E20E382" w14:textId="77777777" w:rsidR="00E10510" w:rsidRPr="00E10510" w:rsidRDefault="00E10510" w:rsidP="00E10510">
      <w:pPr>
        <w:numPr>
          <w:ilvl w:val="0"/>
          <w:numId w:val="41"/>
        </w:numPr>
        <w:spacing w:after="0"/>
        <w:contextualSpacing/>
        <w:rPr>
          <w:rFonts w:ascii="Arial" w:eastAsia="Times New Roman" w:hAnsi="Arial" w:cs="Arial"/>
          <w:sz w:val="17"/>
          <w:szCs w:val="17"/>
          <w:lang w:eastAsia="nb-NO"/>
        </w:rPr>
      </w:pPr>
      <w:r w:rsidRPr="00E10510">
        <w:rPr>
          <w:rFonts w:ascii="Arial" w:eastAsia="Times New Roman" w:hAnsi="Arial" w:cs="Arial"/>
          <w:sz w:val="17"/>
          <w:szCs w:val="17"/>
          <w:lang w:eastAsia="nb-NO"/>
        </w:rPr>
        <w:t>Tidspunktet for fusjonen/fisjonen</w:t>
      </w:r>
    </w:p>
    <w:p w14:paraId="7EC4F44C" w14:textId="77777777" w:rsidR="00E10510" w:rsidRPr="00E10510" w:rsidRDefault="00E10510" w:rsidP="00E10510">
      <w:pPr>
        <w:numPr>
          <w:ilvl w:val="0"/>
          <w:numId w:val="41"/>
        </w:numPr>
        <w:tabs>
          <w:tab w:val="left" w:pos="567"/>
        </w:tabs>
        <w:spacing w:after="0"/>
        <w:contextualSpacing/>
        <w:rPr>
          <w:rFonts w:ascii="Arial" w:eastAsia="Times New Roman" w:hAnsi="Arial" w:cs="Arial"/>
          <w:sz w:val="17"/>
          <w:szCs w:val="17"/>
          <w:lang w:eastAsia="nb-NO"/>
        </w:rPr>
      </w:pPr>
      <w:r w:rsidRPr="00E10510">
        <w:rPr>
          <w:rFonts w:ascii="Arial" w:eastAsia="Times New Roman" w:hAnsi="Arial" w:cs="Arial"/>
          <w:sz w:val="17"/>
          <w:szCs w:val="17"/>
          <w:lang w:eastAsia="nb-NO"/>
        </w:rPr>
        <w:lastRenderedPageBreak/>
        <w:t>Behandlingen av aksjekapitalen ved fusjonen/fisjonen.</w:t>
      </w:r>
    </w:p>
    <w:p w14:paraId="64DD1466" w14:textId="77777777" w:rsidR="00E10510" w:rsidRPr="00E10510" w:rsidRDefault="00E10510" w:rsidP="00E10510">
      <w:pPr>
        <w:numPr>
          <w:ilvl w:val="0"/>
          <w:numId w:val="41"/>
        </w:numPr>
        <w:tabs>
          <w:tab w:val="left" w:pos="567"/>
        </w:tabs>
        <w:spacing w:after="0"/>
        <w:contextualSpacing/>
        <w:rPr>
          <w:rFonts w:ascii="Arial" w:eastAsia="Times New Roman" w:hAnsi="Arial" w:cs="Arial"/>
          <w:sz w:val="17"/>
          <w:szCs w:val="17"/>
          <w:lang w:eastAsia="nb-NO"/>
        </w:rPr>
      </w:pPr>
      <w:r w:rsidRPr="00E10510">
        <w:rPr>
          <w:rFonts w:ascii="Arial" w:eastAsia="Times New Roman" w:hAnsi="Arial" w:cs="Arial"/>
          <w:sz w:val="17"/>
          <w:szCs w:val="17"/>
          <w:lang w:eastAsia="nb-NO"/>
        </w:rPr>
        <w:t>Fordelingen av aksjene mellom tidligere og nye eiere.</w:t>
      </w:r>
    </w:p>
    <w:p w14:paraId="10647296" w14:textId="77777777" w:rsidR="00E10510" w:rsidRPr="00E10510" w:rsidRDefault="00E10510" w:rsidP="00E10510">
      <w:pPr>
        <w:numPr>
          <w:ilvl w:val="0"/>
          <w:numId w:val="41"/>
        </w:numPr>
        <w:tabs>
          <w:tab w:val="left" w:pos="567"/>
        </w:tabs>
        <w:spacing w:after="0"/>
        <w:contextualSpacing/>
        <w:rPr>
          <w:rFonts w:ascii="Arial" w:eastAsia="Times New Roman" w:hAnsi="Arial" w:cs="Arial"/>
          <w:sz w:val="17"/>
          <w:szCs w:val="17"/>
          <w:lang w:eastAsia="nb-NO"/>
        </w:rPr>
      </w:pPr>
      <w:r w:rsidRPr="00E10510">
        <w:rPr>
          <w:rFonts w:ascii="Arial" w:eastAsia="Times New Roman" w:hAnsi="Arial" w:cs="Arial"/>
          <w:sz w:val="17"/>
          <w:szCs w:val="17"/>
          <w:lang w:eastAsia="nb-NO"/>
        </w:rPr>
        <w:t>Etter hvilke prinsipper selskapets skattemessige eiendeler/gjeld og skatteposisjoner er fordelt mellom overdragende og overtakende selskap.</w:t>
      </w:r>
    </w:p>
    <w:p w14:paraId="788C9CAF" w14:textId="77777777" w:rsidR="00E10510" w:rsidRPr="00E10510" w:rsidRDefault="00E10510" w:rsidP="00E10510">
      <w:pPr>
        <w:numPr>
          <w:ilvl w:val="0"/>
          <w:numId w:val="41"/>
        </w:numPr>
        <w:tabs>
          <w:tab w:val="left" w:pos="540"/>
          <w:tab w:val="left" w:pos="567"/>
        </w:tabs>
        <w:spacing w:after="0"/>
        <w:contextualSpacing/>
        <w:rPr>
          <w:rFonts w:ascii="Arial" w:eastAsia="Times New Roman" w:hAnsi="Arial" w:cs="Arial"/>
          <w:sz w:val="17"/>
          <w:szCs w:val="17"/>
          <w:lang w:eastAsia="nb-NO"/>
        </w:rPr>
      </w:pPr>
      <w:r w:rsidRPr="00E10510">
        <w:rPr>
          <w:rFonts w:ascii="Arial" w:eastAsia="Times New Roman" w:hAnsi="Arial" w:cs="Arial"/>
          <w:sz w:val="17"/>
          <w:szCs w:val="17"/>
          <w:lang w:eastAsia="nb-NO"/>
        </w:rPr>
        <w:t xml:space="preserve">Utbetaling av et eventuelt </w:t>
      </w:r>
      <w:proofErr w:type="spellStart"/>
      <w:r w:rsidRPr="00E10510">
        <w:rPr>
          <w:rFonts w:ascii="Arial" w:eastAsia="Times New Roman" w:hAnsi="Arial" w:cs="Arial"/>
          <w:sz w:val="17"/>
          <w:szCs w:val="17"/>
          <w:lang w:eastAsia="nb-NO"/>
        </w:rPr>
        <w:t>tilleggsvederlag</w:t>
      </w:r>
      <w:proofErr w:type="spellEnd"/>
      <w:r w:rsidRPr="00E10510">
        <w:rPr>
          <w:rFonts w:ascii="Arial" w:eastAsia="Times New Roman" w:hAnsi="Arial" w:cs="Arial"/>
          <w:sz w:val="17"/>
          <w:szCs w:val="17"/>
          <w:lang w:eastAsia="nb-NO"/>
        </w:rPr>
        <w:t xml:space="preserve"> til aksjonærene i det overdragende selskap, </w:t>
      </w:r>
      <w:proofErr w:type="spellStart"/>
      <w:r w:rsidRPr="00E10510">
        <w:rPr>
          <w:rFonts w:ascii="Arial" w:eastAsia="Times New Roman" w:hAnsi="Arial" w:cs="Arial"/>
          <w:sz w:val="17"/>
          <w:szCs w:val="17"/>
          <w:lang w:eastAsia="nb-NO"/>
        </w:rPr>
        <w:t>tilleggsvederlagets</w:t>
      </w:r>
      <w:proofErr w:type="spellEnd"/>
      <w:r w:rsidRPr="00E10510">
        <w:rPr>
          <w:rFonts w:ascii="Arial" w:eastAsia="Times New Roman" w:hAnsi="Arial" w:cs="Arial"/>
          <w:sz w:val="17"/>
          <w:szCs w:val="17"/>
          <w:lang w:eastAsia="nb-NO"/>
        </w:rPr>
        <w:t xml:space="preserve"> form og størrelse, samt hvordan dette er fordelt mellom aksjonærene.</w:t>
      </w:r>
    </w:p>
    <w:p w14:paraId="4563EE9E" w14:textId="1F15BA1F" w:rsidR="00E10510" w:rsidRPr="00F039B9" w:rsidRDefault="00F039B9" w:rsidP="00F039B9">
      <w:pPr>
        <w:rPr>
          <w:rFonts w:ascii="Arial" w:hAnsi="Arial" w:cs="Arial"/>
          <w:sz w:val="17"/>
          <w:szCs w:val="17"/>
        </w:rPr>
      </w:pPr>
      <w:r>
        <w:rPr>
          <w:rFonts w:ascii="Arial" w:hAnsi="Arial" w:cs="Arial"/>
          <w:sz w:val="17"/>
          <w:szCs w:val="17"/>
        </w:rPr>
        <w:br/>
      </w:r>
      <w:r w:rsidR="00E10510" w:rsidRPr="00F039B9">
        <w:rPr>
          <w:rFonts w:ascii="Arial" w:hAnsi="Arial" w:cs="Arial"/>
          <w:sz w:val="17"/>
          <w:szCs w:val="17"/>
        </w:rPr>
        <w:t xml:space="preserve">I stedet for </w:t>
      </w:r>
      <w:r w:rsidR="00B76F81">
        <w:rPr>
          <w:rFonts w:ascii="Arial" w:hAnsi="Arial" w:cs="Arial"/>
          <w:sz w:val="17"/>
          <w:szCs w:val="17"/>
        </w:rPr>
        <w:t xml:space="preserve">å legge fram </w:t>
      </w:r>
      <w:r w:rsidR="00E10510" w:rsidRPr="00F039B9">
        <w:rPr>
          <w:rFonts w:ascii="Arial" w:hAnsi="Arial" w:cs="Arial"/>
          <w:sz w:val="17"/>
          <w:szCs w:val="17"/>
        </w:rPr>
        <w:t>egne merknader kan kopi av fusjons-/</w:t>
      </w:r>
      <w:proofErr w:type="spellStart"/>
      <w:r w:rsidR="00E10510" w:rsidRPr="00F039B9">
        <w:rPr>
          <w:rFonts w:ascii="Arial" w:hAnsi="Arial" w:cs="Arial"/>
          <w:sz w:val="17"/>
          <w:szCs w:val="17"/>
        </w:rPr>
        <w:t>fisjonsavtale</w:t>
      </w:r>
      <w:proofErr w:type="spellEnd"/>
      <w:r w:rsidR="00E10510" w:rsidRPr="00F039B9">
        <w:rPr>
          <w:rFonts w:ascii="Arial" w:hAnsi="Arial" w:cs="Arial"/>
          <w:sz w:val="17"/>
          <w:szCs w:val="17"/>
        </w:rPr>
        <w:t xml:space="preserve"> </w:t>
      </w:r>
      <w:r w:rsidR="00B76F81">
        <w:rPr>
          <w:rFonts w:ascii="Arial" w:hAnsi="Arial" w:cs="Arial"/>
          <w:sz w:val="17"/>
          <w:szCs w:val="17"/>
        </w:rPr>
        <w:t xml:space="preserve">legges fram </w:t>
      </w:r>
      <w:r w:rsidR="00E10510" w:rsidRPr="00F039B9">
        <w:rPr>
          <w:rFonts w:ascii="Arial" w:hAnsi="Arial" w:cs="Arial"/>
          <w:sz w:val="17"/>
          <w:szCs w:val="17"/>
        </w:rPr>
        <w:t>når denne redegjør for de nevnte forhold.</w:t>
      </w:r>
    </w:p>
    <w:p w14:paraId="25C605C8"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Endret eierforhold</w:t>
      </w:r>
    </w:p>
    <w:p w14:paraId="38D89017" w14:textId="77777777" w:rsidR="00E10510" w:rsidRPr="00F039B9" w:rsidRDefault="00E10510" w:rsidP="00F039B9">
      <w:pPr>
        <w:rPr>
          <w:rFonts w:ascii="Arial" w:hAnsi="Arial" w:cs="Arial"/>
          <w:sz w:val="17"/>
          <w:szCs w:val="17"/>
        </w:rPr>
      </w:pPr>
      <w:r w:rsidRPr="00F039B9">
        <w:rPr>
          <w:rFonts w:ascii="Arial" w:hAnsi="Arial" w:cs="Arial"/>
          <w:sz w:val="17"/>
          <w:szCs w:val="17"/>
        </w:rPr>
        <w:t xml:space="preserve">Har selskapet fått endret eierforhold som følge av omorganisering eller annen transaksjon (herunder salg og </w:t>
      </w:r>
      <w:proofErr w:type="spellStart"/>
      <w:r w:rsidRPr="00F039B9">
        <w:rPr>
          <w:rFonts w:ascii="Arial" w:hAnsi="Arial" w:cs="Arial"/>
          <w:sz w:val="17"/>
          <w:szCs w:val="17"/>
        </w:rPr>
        <w:t>tingsinnskudd</w:t>
      </w:r>
      <w:proofErr w:type="spellEnd"/>
      <w:r w:rsidRPr="00F039B9">
        <w:rPr>
          <w:rFonts w:ascii="Arial" w:hAnsi="Arial" w:cs="Arial"/>
          <w:sz w:val="17"/>
          <w:szCs w:val="17"/>
        </w:rPr>
        <w:t>) som bringer selskapet inn i konsernforhold etter skatteloven § 10-4 (mer enn 90 % av aksjene mv.), skal selskapet krysse av for dette.</w:t>
      </w:r>
    </w:p>
    <w:p w14:paraId="671C924D" w14:textId="0F168A04" w:rsidR="00E10510" w:rsidRDefault="00E10510" w:rsidP="00F039B9">
      <w:pPr>
        <w:rPr>
          <w:rFonts w:ascii="Arial" w:hAnsi="Arial" w:cs="Arial"/>
          <w:sz w:val="17"/>
          <w:szCs w:val="17"/>
        </w:rPr>
      </w:pPr>
      <w:r w:rsidRPr="00F039B9">
        <w:rPr>
          <w:rFonts w:ascii="Arial" w:hAnsi="Arial" w:cs="Arial"/>
          <w:sz w:val="17"/>
          <w:szCs w:val="17"/>
        </w:rPr>
        <w:t>Dette gjelder kun selskap som har hatt skatteposisjon på mer enn 1 mill. kr uten tilknytning til eiendel eller gjeldspost. Med skatteposisjon uten tilknytning til eiendel eller gjeldspost, menes blant annet skattemessig underskudd, gevinst- og tapskonto og tomme saldoer (både positive og negative). Dersom det er sannsynlig at utnyttelse av den generelle skatteposisjonen er det overveiende motiv for transaksjonen vil skatteposisjonen falle bort, eller inntektsføres uten rett til avregning mot underskudd, jfr. skatteloven § 14-90.</w:t>
      </w:r>
    </w:p>
    <w:p w14:paraId="6EB96988" w14:textId="4FB73A9F" w:rsidR="00604542" w:rsidRDefault="00690E0A" w:rsidP="00A62E98">
      <w:pPr>
        <w:pStyle w:val="Overskrift4"/>
        <w:rPr>
          <w:rFonts w:ascii="Arial" w:eastAsia="Times New Roman" w:hAnsi="Arial" w:cs="Arial"/>
          <w:sz w:val="17"/>
          <w:szCs w:val="17"/>
          <w:lang w:eastAsia="nb-NO"/>
        </w:rPr>
      </w:pPr>
      <w:r w:rsidRPr="00690E0A">
        <w:rPr>
          <w:rFonts w:ascii="Arial" w:eastAsia="Times New Roman" w:hAnsi="Arial" w:cs="Arial"/>
          <w:i w:val="0"/>
          <w:color w:val="auto"/>
          <w:sz w:val="17"/>
          <w:szCs w:val="17"/>
          <w:lang w:eastAsia="nb-NO"/>
        </w:rPr>
        <w:t>Skattefri o</w:t>
      </w:r>
      <w:r w:rsidR="00604542" w:rsidRPr="00A62E98">
        <w:rPr>
          <w:rFonts w:ascii="Arial" w:eastAsia="Times New Roman" w:hAnsi="Arial" w:cs="Arial"/>
          <w:i w:val="0"/>
          <w:color w:val="auto"/>
          <w:sz w:val="17"/>
          <w:szCs w:val="17"/>
          <w:lang w:eastAsia="nb-NO"/>
        </w:rPr>
        <w:t>verføring av eiendeler</w:t>
      </w:r>
    </w:p>
    <w:p w14:paraId="5A45F528" w14:textId="194A2D4C" w:rsidR="009F15E7" w:rsidRPr="00A62E98" w:rsidRDefault="00690E0A" w:rsidP="00690E0A">
      <w:pPr>
        <w:rPr>
          <w:rFonts w:ascii="Arial" w:hAnsi="Arial" w:cs="Arial"/>
          <w:sz w:val="17"/>
          <w:szCs w:val="17"/>
        </w:rPr>
      </w:pPr>
      <w:r w:rsidRPr="00A62E98">
        <w:rPr>
          <w:rFonts w:ascii="Arial" w:hAnsi="Arial" w:cs="Arial"/>
          <w:sz w:val="17"/>
          <w:szCs w:val="17"/>
        </w:rPr>
        <w:t xml:space="preserve">Dersom det er </w:t>
      </w:r>
      <w:r>
        <w:rPr>
          <w:rFonts w:ascii="Arial" w:hAnsi="Arial" w:cs="Arial"/>
          <w:sz w:val="17"/>
          <w:szCs w:val="17"/>
        </w:rPr>
        <w:t xml:space="preserve">overført eiendeler mellom konsernselskaper etter skatteloven § 11-21 skal det i tillegg til avkryssing på side 1 også vedlegges redegjørelse jf. FSFIN av </w:t>
      </w:r>
      <w:r w:rsidRPr="00690E0A">
        <w:rPr>
          <w:rFonts w:ascii="Arial" w:hAnsi="Arial" w:cs="Arial"/>
          <w:sz w:val="17"/>
          <w:szCs w:val="17"/>
        </w:rPr>
        <w:t xml:space="preserve">19.11.1999 </w:t>
      </w:r>
      <w:proofErr w:type="spellStart"/>
      <w:r w:rsidRPr="00690E0A">
        <w:rPr>
          <w:rFonts w:ascii="Arial" w:hAnsi="Arial" w:cs="Arial"/>
          <w:sz w:val="17"/>
          <w:szCs w:val="17"/>
        </w:rPr>
        <w:t>nr</w:t>
      </w:r>
      <w:proofErr w:type="spellEnd"/>
      <w:r w:rsidRPr="00690E0A">
        <w:rPr>
          <w:rFonts w:ascii="Arial" w:hAnsi="Arial" w:cs="Arial"/>
          <w:sz w:val="17"/>
          <w:szCs w:val="17"/>
        </w:rPr>
        <w:t xml:space="preserve"> 1158</w:t>
      </w:r>
      <w:r>
        <w:rPr>
          <w:rFonts w:ascii="Arial" w:hAnsi="Arial" w:cs="Arial"/>
          <w:sz w:val="17"/>
          <w:szCs w:val="17"/>
        </w:rPr>
        <w:t xml:space="preserve"> § 11-21-8.</w:t>
      </w:r>
    </w:p>
    <w:p w14:paraId="4E258CE8" w14:textId="77777777" w:rsidR="00E10510" w:rsidRPr="00F039B9" w:rsidRDefault="00783912" w:rsidP="00F039B9">
      <w:pPr>
        <w:pStyle w:val="Overskrift4"/>
        <w:rPr>
          <w:rFonts w:ascii="Arial" w:eastAsia="Times New Roman" w:hAnsi="Arial" w:cs="Arial"/>
          <w:i w:val="0"/>
          <w:color w:val="auto"/>
          <w:sz w:val="17"/>
          <w:szCs w:val="17"/>
          <w:lang w:eastAsia="nb-NO"/>
        </w:rPr>
      </w:pPr>
      <w:r>
        <w:rPr>
          <w:rFonts w:ascii="Arial" w:eastAsia="Times New Roman" w:hAnsi="Arial" w:cs="Arial"/>
          <w:i w:val="0"/>
          <w:color w:val="auto"/>
          <w:sz w:val="17"/>
          <w:szCs w:val="17"/>
          <w:lang w:eastAsia="nb-NO"/>
        </w:rPr>
        <w:t>O</w:t>
      </w:r>
      <w:r w:rsidR="00E10510" w:rsidRPr="00F039B9">
        <w:rPr>
          <w:rFonts w:ascii="Arial" w:eastAsia="Times New Roman" w:hAnsi="Arial" w:cs="Arial"/>
          <w:i w:val="0"/>
          <w:color w:val="auto"/>
          <w:sz w:val="17"/>
          <w:szCs w:val="17"/>
          <w:lang w:eastAsia="nb-NO"/>
        </w:rPr>
        <w:t>rg.nr. for ev</w:t>
      </w:r>
      <w:r>
        <w:rPr>
          <w:rFonts w:ascii="Arial" w:eastAsia="Times New Roman" w:hAnsi="Arial" w:cs="Arial"/>
          <w:i w:val="0"/>
          <w:color w:val="auto"/>
          <w:sz w:val="17"/>
          <w:szCs w:val="17"/>
          <w:lang w:eastAsia="nb-NO"/>
        </w:rPr>
        <w:t>entuell</w:t>
      </w:r>
      <w:r w:rsidR="00E10510" w:rsidRPr="00F039B9">
        <w:rPr>
          <w:rFonts w:ascii="Arial" w:eastAsia="Times New Roman" w:hAnsi="Arial" w:cs="Arial"/>
          <w:i w:val="0"/>
          <w:color w:val="auto"/>
          <w:sz w:val="17"/>
          <w:szCs w:val="17"/>
          <w:lang w:eastAsia="nb-NO"/>
        </w:rPr>
        <w:t xml:space="preserve"> norsk konsernspiss</w:t>
      </w:r>
    </w:p>
    <w:p w14:paraId="119B8091" w14:textId="77777777" w:rsidR="00E10510" w:rsidRPr="00F039B9" w:rsidRDefault="00E10510" w:rsidP="00F039B9">
      <w:pPr>
        <w:rPr>
          <w:rFonts w:ascii="Arial" w:hAnsi="Arial" w:cs="Arial"/>
          <w:sz w:val="17"/>
          <w:szCs w:val="17"/>
        </w:rPr>
      </w:pPr>
      <w:r w:rsidRPr="00F039B9">
        <w:rPr>
          <w:rFonts w:ascii="Arial" w:hAnsi="Arial" w:cs="Arial"/>
          <w:sz w:val="17"/>
          <w:szCs w:val="17"/>
        </w:rPr>
        <w:t xml:space="preserve">Dersom selskapet er direkte eller indirekte eiet av norsk konsernspiss, skal organisasjonsnummeret til konsernspissen oppgis. Med "norsk" menes selskap som er skattepliktig til Norge. Med "konsernspiss" menes øverste/første morselskap i en uavbrutt rekke som direkte eller indirekte representerer flertallet av stemmene i de underliggende selskap etter definisjonen i aksjeloven/allmennaksjeloven §§ 1-3 og </w:t>
      </w:r>
      <w:r w:rsidR="00F039B9">
        <w:rPr>
          <w:rFonts w:ascii="Arial" w:hAnsi="Arial" w:cs="Arial"/>
          <w:sz w:val="17"/>
          <w:szCs w:val="17"/>
        </w:rPr>
        <w:br/>
      </w:r>
      <w:r w:rsidRPr="00F039B9">
        <w:rPr>
          <w:rFonts w:ascii="Arial" w:hAnsi="Arial" w:cs="Arial"/>
          <w:sz w:val="17"/>
          <w:szCs w:val="17"/>
        </w:rPr>
        <w:t xml:space="preserve">1-4. </w:t>
      </w:r>
    </w:p>
    <w:p w14:paraId="159FFDD0" w14:textId="0FD56BDA" w:rsidR="00586B93" w:rsidRPr="00586B93" w:rsidRDefault="00E10510" w:rsidP="00586B93">
      <w:pPr>
        <w:rPr>
          <w:rFonts w:ascii="Arial" w:hAnsi="Arial" w:cs="Arial"/>
          <w:sz w:val="17"/>
          <w:szCs w:val="17"/>
        </w:rPr>
      </w:pPr>
      <w:r w:rsidRPr="00586B93">
        <w:rPr>
          <w:rFonts w:ascii="Arial" w:hAnsi="Arial" w:cs="Arial"/>
          <w:sz w:val="17"/>
          <w:szCs w:val="17"/>
        </w:rPr>
        <w:lastRenderedPageBreak/>
        <w:t xml:space="preserve">Under spørsmålet: ”Er selskapet direkte eller indirekte eid av selskap i utlandet.” gjør vi oppmerksom på at bare selskap som er eid (direkte eller indirekte) med mer enn 50 prosent av selskap i utlandet </w:t>
      </w:r>
      <w:r w:rsidR="00086409">
        <w:rPr>
          <w:rFonts w:ascii="Arial" w:hAnsi="Arial" w:cs="Arial"/>
          <w:sz w:val="17"/>
          <w:szCs w:val="17"/>
        </w:rPr>
        <w:t xml:space="preserve">som </w:t>
      </w:r>
      <w:r w:rsidRPr="00586B93">
        <w:rPr>
          <w:rFonts w:ascii="Arial" w:hAnsi="Arial" w:cs="Arial"/>
          <w:sz w:val="17"/>
          <w:szCs w:val="17"/>
        </w:rPr>
        <w:t>skal fylle ut denne posten. Er eierskapet organisert i en konsernstruktur, er det den utenlandske konsernspissen det skal opplyses om. Dersom aksjene er overdratt fra et konsern til et annet i inntektsåret, gis det opplysninger om konsernet som eide aksjene ved inntektsårets utgang.</w:t>
      </w:r>
    </w:p>
    <w:p w14:paraId="35D8E4D0"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Uttak av eiendeler fra norsk beskatningsområde</w:t>
      </w:r>
    </w:p>
    <w:p w14:paraId="5CCEC7A4" w14:textId="58DA4D65" w:rsidR="00E10510" w:rsidRPr="00F039B9" w:rsidRDefault="00E10510" w:rsidP="00F039B9">
      <w:pPr>
        <w:rPr>
          <w:rFonts w:ascii="Arial" w:hAnsi="Arial" w:cs="Arial"/>
          <w:sz w:val="17"/>
          <w:szCs w:val="17"/>
        </w:rPr>
      </w:pPr>
      <w:r w:rsidRPr="00F039B9">
        <w:rPr>
          <w:rFonts w:ascii="Arial" w:hAnsi="Arial" w:cs="Arial"/>
          <w:sz w:val="17"/>
          <w:szCs w:val="17"/>
        </w:rPr>
        <w:t>I skatteloven § 9-14 er det regler om beskatning ved uttak av eiendeler fra norsk beskatningsområde. Regelen innebærer at uttak av eiendeler og forpliktelser fra norsk beskatningsområde behandles på samme måte som realisasjon. Gevinst eller tap vil i disse tilfellene tilsvare differansen mellom eiendelens markedsverdi og skattemessig verdi på tidspunktet for uttak. RF-1109 ”Uttak fra norsk område for skattlegging ” skal i disse tilfellene sendes inn. For visse eiendeler kan det under visse vilkår gis utsettelse med skattebetalingen frem til faktisk realisasjon. For nærmere informasjon om reglene, se RF-1110 ”Ret</w:t>
      </w:r>
      <w:r w:rsidR="006E2DAA">
        <w:rPr>
          <w:rFonts w:ascii="Arial" w:hAnsi="Arial" w:cs="Arial"/>
          <w:sz w:val="17"/>
          <w:szCs w:val="17"/>
        </w:rPr>
        <w:t>tledning til</w:t>
      </w:r>
      <w:r w:rsidR="006E2DAA">
        <w:rPr>
          <w:rFonts w:ascii="Arial" w:hAnsi="Arial" w:cs="Arial"/>
          <w:sz w:val="17"/>
          <w:szCs w:val="17"/>
        </w:rPr>
        <w:br/>
      </w:r>
      <w:r w:rsidRPr="00F039B9">
        <w:rPr>
          <w:rFonts w:ascii="Arial" w:hAnsi="Arial" w:cs="Arial"/>
          <w:sz w:val="17"/>
          <w:szCs w:val="17"/>
        </w:rPr>
        <w:t>RF-</w:t>
      </w:r>
      <w:smartTag w:uri="urn:schemas-microsoft-com:office:smarttags" w:element="metricconverter">
        <w:smartTagPr>
          <w:attr w:name="ProductID" w:val="1109 ”"/>
        </w:smartTagPr>
        <w:r w:rsidRPr="00F039B9">
          <w:rPr>
            <w:rFonts w:ascii="Arial" w:hAnsi="Arial" w:cs="Arial"/>
            <w:sz w:val="17"/>
            <w:szCs w:val="17"/>
          </w:rPr>
          <w:t>1109 ”</w:t>
        </w:r>
      </w:smartTag>
      <w:r w:rsidRPr="00F039B9">
        <w:rPr>
          <w:rFonts w:ascii="Arial" w:hAnsi="Arial" w:cs="Arial"/>
          <w:sz w:val="17"/>
          <w:szCs w:val="17"/>
        </w:rPr>
        <w:t xml:space="preserve"> ”Uttak fra norsk område for skattlegging ”.</w:t>
      </w:r>
    </w:p>
    <w:p w14:paraId="03CDD4BE" w14:textId="21EDFEF9" w:rsidR="00E10510" w:rsidRPr="00F039B9" w:rsidRDefault="00E10510" w:rsidP="00F039B9">
      <w:pPr>
        <w:rPr>
          <w:rFonts w:ascii="Arial" w:hAnsi="Arial" w:cs="Arial"/>
          <w:sz w:val="17"/>
          <w:szCs w:val="17"/>
        </w:rPr>
      </w:pPr>
      <w:r w:rsidRPr="00F039B9">
        <w:rPr>
          <w:rFonts w:ascii="Arial" w:hAnsi="Arial" w:cs="Arial"/>
          <w:sz w:val="17"/>
          <w:szCs w:val="17"/>
        </w:rPr>
        <w:t>Etter skatteloven § 9-14, 11. ledd bokstav c og 12. ledd kan det i visse tilfeller gis fradrag for skatt betalt i utlandet</w:t>
      </w:r>
    </w:p>
    <w:p w14:paraId="0A6741A9" w14:textId="218FDE78" w:rsidR="00E10510" w:rsidRPr="00F039B9" w:rsidRDefault="00E10510" w:rsidP="00F039B9">
      <w:pPr>
        <w:rPr>
          <w:rFonts w:ascii="Arial" w:hAnsi="Arial" w:cs="Arial"/>
          <w:sz w:val="17"/>
          <w:szCs w:val="17"/>
        </w:rPr>
      </w:pPr>
      <w:r w:rsidRPr="00F039B9">
        <w:rPr>
          <w:rFonts w:ascii="Arial" w:hAnsi="Arial" w:cs="Arial"/>
          <w:sz w:val="17"/>
          <w:szCs w:val="17"/>
        </w:rPr>
        <w:t xml:space="preserve">Dersom vilkår for utsettelse med avregning og betaling av skatt er oppfylt skal gevinst med utsatt skattebetaling for </w:t>
      </w:r>
      <w:r w:rsidR="00152D8F">
        <w:rPr>
          <w:rFonts w:ascii="Arial" w:hAnsi="Arial" w:cs="Arial"/>
          <w:sz w:val="17"/>
          <w:szCs w:val="17"/>
        </w:rPr>
        <w:t>201</w:t>
      </w:r>
      <w:r w:rsidR="00100802">
        <w:rPr>
          <w:rFonts w:ascii="Arial" w:hAnsi="Arial" w:cs="Arial"/>
          <w:sz w:val="17"/>
          <w:szCs w:val="17"/>
        </w:rPr>
        <w:t>9</w:t>
      </w:r>
      <w:r w:rsidRPr="00F039B9">
        <w:rPr>
          <w:rFonts w:ascii="Arial" w:hAnsi="Arial" w:cs="Arial"/>
          <w:sz w:val="17"/>
          <w:szCs w:val="17"/>
        </w:rPr>
        <w:t xml:space="preserve"> føres i opplysningsfeltet. Tilsvarende for tap med utsatt fradragsføring. Merk at det er en betingelse for fortsatt utsettelse med innbetaling av skatten at det sammen med skattemeldingen i hvert av de påfølgende år etter inntektsåret dokumenteres at eiendel eller forpliktelse er i behold, og hvor skattyter har sitt skattemessige bosted.</w:t>
      </w:r>
    </w:p>
    <w:p w14:paraId="364EB28F"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Realisasjon av finansielle instrumenter</w:t>
      </w:r>
    </w:p>
    <w:p w14:paraId="0424DA57" w14:textId="77777777" w:rsidR="00E10510" w:rsidRPr="00F039B9" w:rsidRDefault="00E10510" w:rsidP="00F039B9">
      <w:pPr>
        <w:rPr>
          <w:rFonts w:ascii="Arial" w:hAnsi="Arial" w:cs="Arial"/>
          <w:sz w:val="17"/>
          <w:szCs w:val="17"/>
        </w:rPr>
      </w:pPr>
      <w:r w:rsidRPr="00F039B9">
        <w:rPr>
          <w:rFonts w:ascii="Arial" w:hAnsi="Arial" w:cs="Arial"/>
          <w:sz w:val="17"/>
          <w:szCs w:val="17"/>
        </w:rPr>
        <w:t>Har selskapet realisert finansielle instrumenter (herunder aksjer mv.) med skattepliktig gevinst og/eller fradragsberettiget tap, skal det krysses av for ja her. Hvis ikke, krysses det av for nei. Dette gjelder finansielle instrumenter (herunder aksjer mv.) som ikke omfattes av fritaksmetoden, se skatteloven § 2-38.</w:t>
      </w:r>
    </w:p>
    <w:p w14:paraId="14D8EC89" w14:textId="77777777" w:rsidR="00E10510" w:rsidRPr="00F039B9" w:rsidRDefault="00E10510" w:rsidP="00F039B9">
      <w:pPr>
        <w:rPr>
          <w:rFonts w:ascii="Arial" w:hAnsi="Arial" w:cs="Arial"/>
          <w:sz w:val="17"/>
          <w:szCs w:val="17"/>
        </w:rPr>
      </w:pPr>
      <w:r w:rsidRPr="00F039B9">
        <w:rPr>
          <w:rFonts w:ascii="Arial" w:hAnsi="Arial" w:cs="Arial"/>
          <w:sz w:val="17"/>
          <w:szCs w:val="17"/>
        </w:rPr>
        <w:t xml:space="preserve">Med finansielle instrumenter menes her omsettelige verdipapirer (aksjer og andre verdipapirer som kan sidestilles med aksjer, obligasjoner, herunder konvertible obligasjoner og andre gjeldsbrev mv.), </w:t>
      </w:r>
      <w:r w:rsidRPr="00F039B9">
        <w:rPr>
          <w:rFonts w:ascii="Arial" w:hAnsi="Arial" w:cs="Arial"/>
          <w:sz w:val="17"/>
          <w:szCs w:val="17"/>
        </w:rPr>
        <w:lastRenderedPageBreak/>
        <w:t xml:space="preserve">verdipapirfondsandeler, pengemarkedsinstrumenter og derivater (opsjoner, terminkontrakter, </w:t>
      </w:r>
      <w:proofErr w:type="spellStart"/>
      <w:r w:rsidRPr="00F039B9">
        <w:rPr>
          <w:rFonts w:ascii="Arial" w:hAnsi="Arial" w:cs="Arial"/>
          <w:sz w:val="17"/>
          <w:szCs w:val="17"/>
        </w:rPr>
        <w:t>swapavtaler</w:t>
      </w:r>
      <w:proofErr w:type="spellEnd"/>
      <w:r w:rsidRPr="00F039B9">
        <w:rPr>
          <w:rFonts w:ascii="Arial" w:hAnsi="Arial" w:cs="Arial"/>
          <w:sz w:val="17"/>
          <w:szCs w:val="17"/>
        </w:rPr>
        <w:t xml:space="preserve">, finansielle differansekontrakter mv.), se </w:t>
      </w:r>
      <w:r w:rsidR="006363A0" w:rsidRPr="00F039B9">
        <w:rPr>
          <w:rFonts w:ascii="Arial" w:hAnsi="Arial" w:cs="Arial"/>
          <w:sz w:val="17"/>
          <w:szCs w:val="17"/>
        </w:rPr>
        <w:t>Verdipapirhandelloven</w:t>
      </w:r>
      <w:r w:rsidRPr="00F039B9">
        <w:rPr>
          <w:rFonts w:ascii="Arial" w:hAnsi="Arial" w:cs="Arial"/>
          <w:sz w:val="17"/>
          <w:szCs w:val="17"/>
        </w:rPr>
        <w:t xml:space="preserve"> § 2-2.</w:t>
      </w:r>
    </w:p>
    <w:p w14:paraId="60F70EB2" w14:textId="77777777" w:rsidR="00E10510" w:rsidRPr="00F039B9" w:rsidRDefault="00E10510" w:rsidP="00F039B9">
      <w:pPr>
        <w:rPr>
          <w:rFonts w:ascii="Arial" w:hAnsi="Arial" w:cs="Arial"/>
          <w:sz w:val="17"/>
          <w:szCs w:val="17"/>
        </w:rPr>
      </w:pPr>
      <w:r w:rsidRPr="00F039B9">
        <w:rPr>
          <w:rFonts w:ascii="Arial" w:hAnsi="Arial" w:cs="Arial"/>
          <w:sz w:val="17"/>
          <w:szCs w:val="17"/>
        </w:rPr>
        <w:t>Det skal også krysses av for om selskapet har realisert finansielle instrumenter (herunder aksjer mv.) som omfattes av fritaksmetoden, med regnskapsmessig gevinst og/eller tap, se skatteloven § 2-38. Hvis ikke, krysses det av for nei.</w:t>
      </w:r>
    </w:p>
    <w:p w14:paraId="00FBB515" w14:textId="1F920D0F" w:rsidR="00E10510" w:rsidRPr="00F039B9" w:rsidRDefault="00E10510" w:rsidP="00F039B9">
      <w:pPr>
        <w:rPr>
          <w:rFonts w:ascii="Arial" w:hAnsi="Arial" w:cs="Arial"/>
          <w:sz w:val="17"/>
          <w:szCs w:val="17"/>
        </w:rPr>
      </w:pPr>
      <w:r w:rsidRPr="00F039B9">
        <w:rPr>
          <w:rFonts w:ascii="Arial" w:hAnsi="Arial" w:cs="Arial"/>
          <w:sz w:val="17"/>
          <w:szCs w:val="17"/>
        </w:rPr>
        <w:t>I ret</w:t>
      </w:r>
      <w:r w:rsidR="006E2DAA">
        <w:rPr>
          <w:rFonts w:ascii="Arial" w:hAnsi="Arial" w:cs="Arial"/>
          <w:sz w:val="17"/>
          <w:szCs w:val="17"/>
        </w:rPr>
        <w:t>tledning</w:t>
      </w:r>
      <w:r w:rsidR="00586B93">
        <w:rPr>
          <w:rFonts w:ascii="Arial" w:hAnsi="Arial" w:cs="Arial"/>
          <w:sz w:val="17"/>
          <w:szCs w:val="17"/>
        </w:rPr>
        <w:t xml:space="preserve"> </w:t>
      </w:r>
      <w:r w:rsidR="006E2DAA">
        <w:rPr>
          <w:rFonts w:ascii="Arial" w:hAnsi="Arial" w:cs="Arial"/>
          <w:sz w:val="17"/>
          <w:szCs w:val="17"/>
        </w:rPr>
        <w:t>(RF-1350) til skjemaet</w:t>
      </w:r>
      <w:r w:rsidR="006E2DAA">
        <w:rPr>
          <w:rFonts w:ascii="Arial" w:hAnsi="Arial" w:cs="Arial"/>
          <w:sz w:val="17"/>
          <w:szCs w:val="17"/>
        </w:rPr>
        <w:br/>
      </w:r>
      <w:r w:rsidRPr="00F039B9">
        <w:rPr>
          <w:rFonts w:ascii="Arial" w:hAnsi="Arial" w:cs="Arial"/>
          <w:sz w:val="17"/>
          <w:szCs w:val="17"/>
        </w:rPr>
        <w:t>RF-1359 ”</w:t>
      </w:r>
      <w:r w:rsidRPr="00E10510">
        <w:rPr>
          <w:rFonts w:ascii="Arial" w:hAnsi="Arial" w:cs="Arial"/>
          <w:sz w:val="17"/>
          <w:szCs w:val="17"/>
        </w:rPr>
        <w:t xml:space="preserve"> </w:t>
      </w:r>
      <w:r w:rsidRPr="00F039B9">
        <w:rPr>
          <w:rFonts w:ascii="Arial" w:hAnsi="Arial" w:cs="Arial"/>
          <w:sz w:val="17"/>
          <w:szCs w:val="17"/>
        </w:rPr>
        <w:t>Gevinst, tap, utbytte på aksjer og andre finansielle produkter (kun for selskap) ” er det redegjort nærmere for fritaksmetoden, herunder hvilke finansielle instrumenter som er eller ikke er omfattet. Dette skjemaet skal fylles ut av selskaper som har realisert aksjer, andeler i verdipapirfond, egenkapitalbevis, tegningsretter og tildelingsbevis, med skattepliktig gevinst eller fradragsberettiget tap. Skjemaet kan også benyttes for realisasjon av finansielle instrumenter som nevnt over som faller innenfor fritaksmetoden.</w:t>
      </w:r>
    </w:p>
    <w:p w14:paraId="535EA81E" w14:textId="77777777" w:rsidR="00E10510" w:rsidRDefault="00E10510" w:rsidP="00F039B9">
      <w:pPr>
        <w:rPr>
          <w:rFonts w:ascii="Arial" w:hAnsi="Arial" w:cs="Arial"/>
          <w:sz w:val="17"/>
          <w:szCs w:val="17"/>
        </w:rPr>
      </w:pPr>
      <w:r w:rsidRPr="00F039B9">
        <w:rPr>
          <w:rFonts w:ascii="Arial" w:hAnsi="Arial" w:cs="Arial"/>
          <w:sz w:val="17"/>
          <w:szCs w:val="17"/>
        </w:rPr>
        <w:t>Se for øvrig postene i Næringsoppgave 2 om tillegg og fradrag i næringsinntekten, som skal fylles ut for de tilfeller hvor selskapet har realisert visse typer finansielle instrumenter, enten de er omfattet av fritaksmetoden eller ikke.</w:t>
      </w:r>
    </w:p>
    <w:p w14:paraId="7164574C" w14:textId="77777777" w:rsidR="00512ACA" w:rsidRDefault="00512ACA" w:rsidP="00512ACA">
      <w:pPr>
        <w:pStyle w:val="Overskrift4"/>
        <w:spacing w:before="0"/>
        <w:rPr>
          <w:rFonts w:ascii="Arial" w:eastAsia="Times New Roman" w:hAnsi="Arial" w:cs="Arial"/>
          <w:i w:val="0"/>
          <w:color w:val="auto"/>
          <w:sz w:val="17"/>
          <w:szCs w:val="17"/>
          <w:lang w:eastAsia="nb-NO"/>
        </w:rPr>
      </w:pPr>
      <w:r>
        <w:rPr>
          <w:rFonts w:ascii="Arial" w:eastAsia="Times New Roman" w:hAnsi="Arial" w:cs="Arial"/>
          <w:i w:val="0"/>
          <w:color w:val="auto"/>
          <w:sz w:val="17"/>
          <w:szCs w:val="17"/>
          <w:lang w:eastAsia="nb-NO"/>
        </w:rPr>
        <w:t>Finansskatt</w:t>
      </w:r>
    </w:p>
    <w:p w14:paraId="3175E018" w14:textId="77777777" w:rsidR="00512ACA" w:rsidRPr="00923DF2" w:rsidRDefault="00512ACA" w:rsidP="00512ACA">
      <w:pPr>
        <w:pStyle w:val="Overskrift4"/>
        <w:spacing w:before="0"/>
        <w:rPr>
          <w:lang w:eastAsia="nb-NO"/>
        </w:rPr>
      </w:pPr>
      <w:r>
        <w:rPr>
          <w:rFonts w:ascii="Arial" w:eastAsia="Times New Roman" w:hAnsi="Arial" w:cs="Arial"/>
          <w:b w:val="0"/>
          <w:i w:val="0"/>
          <w:color w:val="auto"/>
          <w:sz w:val="17"/>
          <w:szCs w:val="17"/>
          <w:lang w:eastAsia="nb-NO"/>
        </w:rPr>
        <w:t xml:space="preserve">Hvis </w:t>
      </w:r>
      <w:r w:rsidRPr="00923DF2">
        <w:rPr>
          <w:rFonts w:ascii="Arial" w:eastAsia="Times New Roman" w:hAnsi="Arial" w:cs="Arial"/>
          <w:b w:val="0"/>
          <w:i w:val="0"/>
          <w:color w:val="auto"/>
          <w:sz w:val="17"/>
          <w:szCs w:val="17"/>
          <w:lang w:eastAsia="nb-NO"/>
        </w:rPr>
        <w:t xml:space="preserve">selskapet </w:t>
      </w:r>
      <w:r>
        <w:rPr>
          <w:rFonts w:ascii="Arial" w:eastAsia="Times New Roman" w:hAnsi="Arial" w:cs="Arial"/>
          <w:b w:val="0"/>
          <w:i w:val="0"/>
          <w:color w:val="auto"/>
          <w:sz w:val="17"/>
          <w:szCs w:val="17"/>
          <w:lang w:eastAsia="nb-NO"/>
        </w:rPr>
        <w:t xml:space="preserve">driver </w:t>
      </w:r>
      <w:r w:rsidRPr="00923DF2">
        <w:rPr>
          <w:rFonts w:ascii="Arial" w:eastAsia="Times New Roman" w:hAnsi="Arial" w:cs="Arial"/>
          <w:b w:val="0"/>
          <w:i w:val="0"/>
          <w:color w:val="auto"/>
          <w:sz w:val="17"/>
          <w:szCs w:val="17"/>
          <w:lang w:eastAsia="nb-NO"/>
        </w:rPr>
        <w:t xml:space="preserve">med finansielle aktivitet som omfattes av </w:t>
      </w:r>
      <w:proofErr w:type="spellStart"/>
      <w:r w:rsidRPr="00923DF2">
        <w:rPr>
          <w:rFonts w:ascii="Arial" w:eastAsia="Times New Roman" w:hAnsi="Arial" w:cs="Arial"/>
          <w:b w:val="0"/>
          <w:i w:val="0"/>
          <w:color w:val="auto"/>
          <w:sz w:val="17"/>
          <w:szCs w:val="17"/>
          <w:lang w:eastAsia="nb-NO"/>
        </w:rPr>
        <w:t>næringshoved</w:t>
      </w:r>
      <w:proofErr w:type="spellEnd"/>
      <w:r>
        <w:rPr>
          <w:rFonts w:ascii="Arial" w:eastAsia="Times New Roman" w:hAnsi="Arial" w:cs="Arial"/>
          <w:b w:val="0"/>
          <w:i w:val="0"/>
          <w:color w:val="auto"/>
          <w:sz w:val="17"/>
          <w:szCs w:val="17"/>
          <w:lang w:eastAsia="nb-NO"/>
        </w:rPr>
        <w:t>-</w:t>
      </w:r>
      <w:r w:rsidRPr="00923DF2">
        <w:rPr>
          <w:rFonts w:ascii="Arial" w:eastAsia="Times New Roman" w:hAnsi="Arial" w:cs="Arial"/>
          <w:b w:val="0"/>
          <w:i w:val="0"/>
          <w:color w:val="auto"/>
          <w:sz w:val="17"/>
          <w:szCs w:val="17"/>
          <w:lang w:eastAsia="nb-NO"/>
        </w:rPr>
        <w:t>området K "Finansierings- og forsikrings</w:t>
      </w:r>
      <w:r>
        <w:rPr>
          <w:rFonts w:ascii="Arial" w:eastAsia="Times New Roman" w:hAnsi="Arial" w:cs="Arial"/>
          <w:b w:val="0"/>
          <w:i w:val="0"/>
          <w:color w:val="auto"/>
          <w:sz w:val="17"/>
          <w:szCs w:val="17"/>
          <w:lang w:eastAsia="nb-NO"/>
        </w:rPr>
        <w:t>-</w:t>
      </w:r>
      <w:r w:rsidRPr="00923DF2">
        <w:rPr>
          <w:rFonts w:ascii="Arial" w:eastAsia="Times New Roman" w:hAnsi="Arial" w:cs="Arial"/>
          <w:b w:val="0"/>
          <w:i w:val="0"/>
          <w:color w:val="auto"/>
          <w:sz w:val="17"/>
          <w:szCs w:val="17"/>
          <w:lang w:eastAsia="nb-NO"/>
        </w:rPr>
        <w:t>virksomhet" i SSB standard for nærings</w:t>
      </w:r>
      <w:r>
        <w:rPr>
          <w:rFonts w:ascii="Arial" w:eastAsia="Times New Roman" w:hAnsi="Arial" w:cs="Arial"/>
          <w:b w:val="0"/>
          <w:i w:val="0"/>
          <w:color w:val="auto"/>
          <w:sz w:val="17"/>
          <w:szCs w:val="17"/>
          <w:lang w:eastAsia="nb-NO"/>
        </w:rPr>
        <w:t>-</w:t>
      </w:r>
      <w:r w:rsidRPr="00923DF2">
        <w:rPr>
          <w:rFonts w:ascii="Arial" w:eastAsia="Times New Roman" w:hAnsi="Arial" w:cs="Arial"/>
          <w:b w:val="0"/>
          <w:i w:val="0"/>
          <w:color w:val="auto"/>
          <w:sz w:val="17"/>
          <w:szCs w:val="17"/>
          <w:lang w:eastAsia="nb-NO"/>
        </w:rPr>
        <w:t>gruppering</w:t>
      </w:r>
      <w:r>
        <w:rPr>
          <w:rFonts w:ascii="Arial" w:eastAsia="Times New Roman" w:hAnsi="Arial" w:cs="Arial"/>
          <w:b w:val="0"/>
          <w:i w:val="0"/>
          <w:color w:val="auto"/>
          <w:sz w:val="17"/>
          <w:szCs w:val="17"/>
          <w:lang w:eastAsia="nb-NO"/>
        </w:rPr>
        <w:t xml:space="preserve"> skal det krysses av for dette. </w:t>
      </w:r>
    </w:p>
    <w:p w14:paraId="1222B856" w14:textId="77777777" w:rsidR="00512ACA" w:rsidRDefault="00512ACA" w:rsidP="00512ACA">
      <w:pPr>
        <w:pStyle w:val="Overskrift4"/>
        <w:rPr>
          <w:rFonts w:ascii="Arial" w:eastAsia="Times New Roman" w:hAnsi="Arial" w:cs="Arial"/>
          <w:b w:val="0"/>
          <w:i w:val="0"/>
          <w:color w:val="auto"/>
          <w:sz w:val="17"/>
          <w:szCs w:val="17"/>
          <w:lang w:eastAsia="nb-NO"/>
        </w:rPr>
      </w:pPr>
      <w:r>
        <w:rPr>
          <w:rFonts w:ascii="Arial" w:eastAsia="Times New Roman" w:hAnsi="Arial" w:cs="Arial"/>
          <w:b w:val="0"/>
          <w:i w:val="0"/>
          <w:color w:val="auto"/>
          <w:sz w:val="17"/>
          <w:szCs w:val="17"/>
          <w:lang w:eastAsia="nb-NO"/>
        </w:rPr>
        <w:t xml:space="preserve">Er det svart </w:t>
      </w:r>
      <w:r w:rsidRPr="00923DF2">
        <w:rPr>
          <w:rFonts w:ascii="Arial" w:eastAsia="Times New Roman" w:hAnsi="Arial" w:cs="Arial"/>
          <w:b w:val="0"/>
          <w:i w:val="0"/>
          <w:color w:val="auto"/>
          <w:sz w:val="17"/>
          <w:szCs w:val="17"/>
          <w:lang w:eastAsia="nb-NO"/>
        </w:rPr>
        <w:t xml:space="preserve">ja på </w:t>
      </w:r>
      <w:r>
        <w:rPr>
          <w:rFonts w:ascii="Arial" w:eastAsia="Times New Roman" w:hAnsi="Arial" w:cs="Arial"/>
          <w:b w:val="0"/>
          <w:i w:val="0"/>
          <w:color w:val="auto"/>
          <w:sz w:val="17"/>
          <w:szCs w:val="17"/>
          <w:lang w:eastAsia="nb-NO"/>
        </w:rPr>
        <w:t xml:space="preserve">dette </w:t>
      </w:r>
      <w:r w:rsidRPr="00923DF2">
        <w:rPr>
          <w:rFonts w:ascii="Arial" w:eastAsia="Times New Roman" w:hAnsi="Arial" w:cs="Arial"/>
          <w:b w:val="0"/>
          <w:i w:val="0"/>
          <w:color w:val="auto"/>
          <w:sz w:val="17"/>
          <w:szCs w:val="17"/>
          <w:lang w:eastAsia="nb-NO"/>
        </w:rPr>
        <w:t>spørsmålet</w:t>
      </w:r>
      <w:r>
        <w:rPr>
          <w:rFonts w:ascii="Arial" w:eastAsia="Times New Roman" w:hAnsi="Arial" w:cs="Arial"/>
          <w:b w:val="0"/>
          <w:i w:val="0"/>
          <w:color w:val="auto"/>
          <w:sz w:val="17"/>
          <w:szCs w:val="17"/>
          <w:lang w:eastAsia="nb-NO"/>
        </w:rPr>
        <w:t xml:space="preserve"> må selskapet krysse av for om det mener seg omfattet av finansskatt. </w:t>
      </w:r>
    </w:p>
    <w:p w14:paraId="590676E2" w14:textId="05EC3C7E" w:rsidR="00512ACA" w:rsidRDefault="00512ACA" w:rsidP="00512ACA">
      <w:pPr>
        <w:pStyle w:val="Overskrift4"/>
        <w:rPr>
          <w:rFonts w:ascii="Arial" w:eastAsia="Times New Roman" w:hAnsi="Arial" w:cs="Arial"/>
          <w:b w:val="0"/>
          <w:i w:val="0"/>
          <w:color w:val="auto"/>
          <w:sz w:val="17"/>
          <w:szCs w:val="17"/>
          <w:lang w:eastAsia="nb-NO"/>
        </w:rPr>
      </w:pPr>
      <w:r>
        <w:rPr>
          <w:rFonts w:ascii="Arial" w:eastAsia="Times New Roman" w:hAnsi="Arial" w:cs="Arial"/>
          <w:b w:val="0"/>
          <w:i w:val="0"/>
          <w:color w:val="auto"/>
          <w:sz w:val="17"/>
          <w:szCs w:val="17"/>
          <w:lang w:eastAsia="nb-NO"/>
        </w:rPr>
        <w:t xml:space="preserve">For nærmere informasjon om reglene for finansskatt, se Skatte-ABC for </w:t>
      </w:r>
      <w:r w:rsidR="00607B87">
        <w:rPr>
          <w:rFonts w:ascii="Arial" w:eastAsia="Times New Roman" w:hAnsi="Arial" w:cs="Arial"/>
          <w:b w:val="0"/>
          <w:i w:val="0"/>
          <w:color w:val="auto"/>
          <w:sz w:val="17"/>
          <w:szCs w:val="17"/>
          <w:lang w:eastAsia="nb-NO"/>
        </w:rPr>
        <w:t>201</w:t>
      </w:r>
      <w:r w:rsidR="004A772E">
        <w:rPr>
          <w:rFonts w:ascii="Arial" w:eastAsia="Times New Roman" w:hAnsi="Arial" w:cs="Arial"/>
          <w:b w:val="0"/>
          <w:i w:val="0"/>
          <w:color w:val="auto"/>
          <w:sz w:val="17"/>
          <w:szCs w:val="17"/>
          <w:lang w:eastAsia="nb-NO"/>
        </w:rPr>
        <w:t>9</w:t>
      </w:r>
      <w:r>
        <w:rPr>
          <w:rFonts w:ascii="Arial" w:eastAsia="Times New Roman" w:hAnsi="Arial" w:cs="Arial"/>
          <w:b w:val="0"/>
          <w:i w:val="0"/>
          <w:color w:val="auto"/>
          <w:sz w:val="17"/>
          <w:szCs w:val="17"/>
          <w:lang w:eastAsia="nb-NO"/>
        </w:rPr>
        <w:t xml:space="preserve"> emnet "Finansskatt", samt egen artikkel om emnet på skatteetaten.no. </w:t>
      </w:r>
    </w:p>
    <w:p w14:paraId="680BAC6B" w14:textId="77777777" w:rsidR="00AB7AEE" w:rsidRPr="00F039B9" w:rsidRDefault="00AB7AEE" w:rsidP="00F039B9">
      <w:pPr>
        <w:rPr>
          <w:rFonts w:ascii="Arial" w:hAnsi="Arial" w:cs="Arial"/>
          <w:sz w:val="17"/>
          <w:szCs w:val="17"/>
        </w:rPr>
      </w:pPr>
    </w:p>
    <w:p w14:paraId="22E2696D"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Petroleumsvirksomhet i utlandet</w:t>
      </w:r>
    </w:p>
    <w:p w14:paraId="62F34B4B" w14:textId="7DE676E6" w:rsidR="00E10510" w:rsidRPr="00F039B9" w:rsidRDefault="00E10510" w:rsidP="00F039B9">
      <w:pPr>
        <w:rPr>
          <w:rFonts w:ascii="Arial" w:hAnsi="Arial" w:cs="Arial"/>
          <w:sz w:val="17"/>
          <w:szCs w:val="17"/>
        </w:rPr>
      </w:pPr>
      <w:r w:rsidRPr="00F039B9">
        <w:rPr>
          <w:rFonts w:ascii="Arial" w:hAnsi="Arial" w:cs="Arial"/>
          <w:sz w:val="17"/>
          <w:szCs w:val="17"/>
        </w:rPr>
        <w:t>Det er med virkning fra og med inntektsåret</w:t>
      </w:r>
      <w:r w:rsidR="004A772E">
        <w:rPr>
          <w:rFonts w:ascii="Arial" w:hAnsi="Arial" w:cs="Arial"/>
          <w:sz w:val="17"/>
          <w:szCs w:val="17"/>
        </w:rPr>
        <w:t xml:space="preserve"> </w:t>
      </w:r>
      <w:r w:rsidRPr="00F039B9">
        <w:rPr>
          <w:rFonts w:ascii="Arial" w:hAnsi="Arial" w:cs="Arial"/>
          <w:sz w:val="17"/>
          <w:szCs w:val="17"/>
        </w:rPr>
        <w:t>2013 innført fritak fra skatteplikt for inntekt ved utvinning av petroleum i utlandet, jf. skatteloven § 2-39. Det vil heller ikke være fradragsrett for kostnader og tap pådratt i tilknytning til slik inntekt. Vi ber derfor om at selskaper krysser av for om de driver med utvinning av petroleum i utlandet eller ikke.</w:t>
      </w:r>
    </w:p>
    <w:p w14:paraId="2A9C6E24" w14:textId="410BAB1A"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lastRenderedPageBreak/>
        <w:t>Ytelser fra selskap eller selskapets datterselskap til aksjonær</w:t>
      </w:r>
    </w:p>
    <w:p w14:paraId="4E3A1226" w14:textId="77777777" w:rsidR="00E10510" w:rsidRPr="000F671C" w:rsidRDefault="00E10510" w:rsidP="000F671C">
      <w:pPr>
        <w:pStyle w:val="Overskrift5"/>
        <w:rPr>
          <w:rFonts w:ascii="Arial" w:hAnsi="Arial" w:cs="Arial"/>
          <w:i/>
          <w:color w:val="auto"/>
          <w:sz w:val="17"/>
          <w:szCs w:val="17"/>
        </w:rPr>
      </w:pPr>
      <w:r w:rsidRPr="000F671C">
        <w:rPr>
          <w:rFonts w:ascii="Arial" w:hAnsi="Arial" w:cs="Arial"/>
          <w:i/>
          <w:color w:val="auto"/>
          <w:sz w:val="17"/>
          <w:szCs w:val="17"/>
        </w:rPr>
        <w:t>Aksjonær/nærstående</w:t>
      </w:r>
    </w:p>
    <w:p w14:paraId="24D7290D" w14:textId="77777777" w:rsidR="00E10510" w:rsidRPr="00F039B9" w:rsidRDefault="00E10510" w:rsidP="00F039B9">
      <w:pPr>
        <w:rPr>
          <w:rFonts w:ascii="Arial" w:hAnsi="Arial" w:cs="Arial"/>
          <w:sz w:val="17"/>
          <w:szCs w:val="17"/>
        </w:rPr>
      </w:pPr>
      <w:r w:rsidRPr="00F039B9">
        <w:rPr>
          <w:rFonts w:ascii="Arial" w:hAnsi="Arial" w:cs="Arial"/>
          <w:sz w:val="17"/>
          <w:szCs w:val="17"/>
        </w:rPr>
        <w:t>Ytelser til direkte og indirekte personlig aksjonær og dennes nærstående skal oppgis i ytende selskap. Som nærstående regnes ektefelle og personer som aksjonæren er i slekt eller svogerskap med i opp eller nedstigende linje, eller i sidelinjen så nær som onkel og tante.</w:t>
      </w:r>
    </w:p>
    <w:p w14:paraId="6D4EAB1E" w14:textId="77777777" w:rsidR="00E10510" w:rsidRPr="00F039B9" w:rsidRDefault="00E10510" w:rsidP="00F039B9">
      <w:pPr>
        <w:rPr>
          <w:rFonts w:ascii="Arial" w:hAnsi="Arial" w:cs="Arial"/>
          <w:sz w:val="17"/>
          <w:szCs w:val="17"/>
        </w:rPr>
      </w:pPr>
      <w:r w:rsidRPr="00F039B9">
        <w:rPr>
          <w:rFonts w:ascii="Arial" w:hAnsi="Arial" w:cs="Arial"/>
          <w:sz w:val="17"/>
          <w:szCs w:val="17"/>
        </w:rPr>
        <w:t>Opplysninger skal også gis i tilfelle hvor ytelsen er lønnsinnberettet.</w:t>
      </w:r>
    </w:p>
    <w:p w14:paraId="7E077E1A" w14:textId="77777777" w:rsidR="00E10510" w:rsidRPr="000F671C" w:rsidRDefault="00E10510" w:rsidP="000F671C">
      <w:pPr>
        <w:pStyle w:val="Overskrift5"/>
        <w:rPr>
          <w:rFonts w:ascii="Arial" w:hAnsi="Arial" w:cs="Arial"/>
          <w:i/>
          <w:color w:val="auto"/>
          <w:sz w:val="17"/>
          <w:szCs w:val="17"/>
        </w:rPr>
      </w:pPr>
      <w:r w:rsidRPr="000F671C">
        <w:rPr>
          <w:rFonts w:ascii="Arial" w:hAnsi="Arial" w:cs="Arial"/>
          <w:i/>
          <w:color w:val="auto"/>
          <w:sz w:val="17"/>
          <w:szCs w:val="17"/>
        </w:rPr>
        <w:t>Lån/sikkerhetsstillelse</w:t>
      </w:r>
    </w:p>
    <w:p w14:paraId="007DB458" w14:textId="7B3D6807" w:rsidR="00E10510" w:rsidRPr="00F039B9" w:rsidRDefault="00E10510" w:rsidP="00F039B9">
      <w:pPr>
        <w:rPr>
          <w:rFonts w:ascii="Arial" w:hAnsi="Arial" w:cs="Arial"/>
          <w:sz w:val="17"/>
          <w:szCs w:val="17"/>
        </w:rPr>
      </w:pPr>
      <w:r w:rsidRPr="00F039B9">
        <w:rPr>
          <w:rFonts w:ascii="Arial" w:hAnsi="Arial" w:cs="Arial"/>
          <w:sz w:val="17"/>
          <w:szCs w:val="17"/>
        </w:rPr>
        <w:t xml:space="preserve">Har selskapet gitt lån eller stilt sikkerhet for </w:t>
      </w:r>
      <w:r w:rsidR="00250EE5">
        <w:rPr>
          <w:rFonts w:ascii="Arial" w:hAnsi="Arial" w:cs="Arial"/>
          <w:sz w:val="17"/>
          <w:szCs w:val="17"/>
        </w:rPr>
        <w:t xml:space="preserve">selskapets </w:t>
      </w:r>
      <w:r w:rsidRPr="00F039B9">
        <w:rPr>
          <w:rFonts w:ascii="Arial" w:hAnsi="Arial" w:cs="Arial"/>
          <w:sz w:val="17"/>
          <w:szCs w:val="17"/>
        </w:rPr>
        <w:t>aksjonær eller dennes nærstående</w:t>
      </w:r>
      <w:r w:rsidR="00250EE5">
        <w:rPr>
          <w:rFonts w:ascii="Arial" w:hAnsi="Arial" w:cs="Arial"/>
          <w:sz w:val="17"/>
          <w:szCs w:val="17"/>
        </w:rPr>
        <w:t xml:space="preserve"> </w:t>
      </w:r>
      <w:r w:rsidRPr="00F039B9">
        <w:rPr>
          <w:rFonts w:ascii="Arial" w:hAnsi="Arial" w:cs="Arial"/>
          <w:sz w:val="17"/>
          <w:szCs w:val="17"/>
        </w:rPr>
        <w:t>skal det avkrysses for dette, samt oppgis lånebeløp pr. 6.10.2015 og 31.12.</w:t>
      </w:r>
      <w:r w:rsidR="00AD44DE">
        <w:rPr>
          <w:rFonts w:ascii="Arial" w:hAnsi="Arial" w:cs="Arial"/>
          <w:sz w:val="17"/>
          <w:szCs w:val="17"/>
        </w:rPr>
        <w:t>201</w:t>
      </w:r>
      <w:r w:rsidR="004A772E">
        <w:rPr>
          <w:rFonts w:ascii="Arial" w:hAnsi="Arial" w:cs="Arial"/>
          <w:sz w:val="17"/>
          <w:szCs w:val="17"/>
        </w:rPr>
        <w:t>9</w:t>
      </w:r>
      <w:r w:rsidRPr="00F039B9">
        <w:rPr>
          <w:rFonts w:ascii="Arial" w:hAnsi="Arial" w:cs="Arial"/>
          <w:sz w:val="17"/>
          <w:szCs w:val="17"/>
        </w:rPr>
        <w:t>. sikkerhetsstillelse pr.</w:t>
      </w:r>
      <w:r w:rsidR="000F671C">
        <w:rPr>
          <w:rFonts w:ascii="Arial" w:hAnsi="Arial" w:cs="Arial"/>
          <w:sz w:val="17"/>
          <w:szCs w:val="17"/>
        </w:rPr>
        <w:t> </w:t>
      </w:r>
      <w:r w:rsidRPr="00F039B9">
        <w:rPr>
          <w:rFonts w:ascii="Arial" w:hAnsi="Arial" w:cs="Arial"/>
          <w:sz w:val="17"/>
          <w:szCs w:val="17"/>
        </w:rPr>
        <w:t>6.10.2015.</w:t>
      </w:r>
      <w:r w:rsidR="00893711">
        <w:rPr>
          <w:rFonts w:ascii="Arial" w:hAnsi="Arial" w:cs="Arial"/>
          <w:sz w:val="17"/>
          <w:szCs w:val="17"/>
        </w:rPr>
        <w:t xml:space="preserve"> </w:t>
      </w:r>
      <w:r w:rsidRPr="00F039B9">
        <w:rPr>
          <w:rFonts w:ascii="Arial" w:hAnsi="Arial" w:cs="Arial"/>
          <w:sz w:val="17"/>
          <w:szCs w:val="17"/>
        </w:rPr>
        <w:t>Det skal også krysses av for om selskapet har ytt lån eller stilt sikkerhet for personlig aksjonær eller dennes nærstående i selskapets morselskap.</w:t>
      </w:r>
    </w:p>
    <w:p w14:paraId="717C420C" w14:textId="77777777" w:rsidR="00E10510" w:rsidRPr="000F671C" w:rsidRDefault="00E10510" w:rsidP="000F671C">
      <w:pPr>
        <w:pStyle w:val="Overskrift5"/>
        <w:rPr>
          <w:rFonts w:ascii="Arial" w:hAnsi="Arial" w:cs="Arial"/>
          <w:i/>
          <w:color w:val="auto"/>
          <w:sz w:val="17"/>
          <w:szCs w:val="17"/>
        </w:rPr>
      </w:pPr>
      <w:r w:rsidRPr="000F671C">
        <w:rPr>
          <w:rFonts w:ascii="Arial" w:hAnsi="Arial" w:cs="Arial"/>
          <w:i/>
          <w:color w:val="auto"/>
          <w:sz w:val="17"/>
          <w:szCs w:val="17"/>
        </w:rPr>
        <w:t>Utleie/disposisjon</w:t>
      </w:r>
    </w:p>
    <w:p w14:paraId="46FEBB66" w14:textId="77777777" w:rsidR="00E10510" w:rsidRPr="00F039B9" w:rsidRDefault="00E10510" w:rsidP="00F039B9">
      <w:pPr>
        <w:rPr>
          <w:rFonts w:ascii="Arial" w:hAnsi="Arial" w:cs="Arial"/>
          <w:sz w:val="17"/>
          <w:szCs w:val="17"/>
        </w:rPr>
      </w:pPr>
      <w:r w:rsidRPr="00F039B9">
        <w:rPr>
          <w:rFonts w:ascii="Arial" w:hAnsi="Arial" w:cs="Arial"/>
          <w:sz w:val="17"/>
          <w:szCs w:val="17"/>
        </w:rPr>
        <w:t>Har selskapet formuesgjenstand som leies ut eller på annen måte stilles til disposisjon for aksjonæren eller dennes nærstående, skal det krysses ja.</w:t>
      </w:r>
    </w:p>
    <w:p w14:paraId="356812CB" w14:textId="77777777" w:rsidR="00E10510" w:rsidRPr="00F039B9" w:rsidRDefault="00E10510" w:rsidP="00F039B9">
      <w:pPr>
        <w:rPr>
          <w:rFonts w:ascii="Arial" w:hAnsi="Arial" w:cs="Arial"/>
          <w:sz w:val="17"/>
          <w:szCs w:val="17"/>
        </w:rPr>
      </w:pPr>
      <w:r w:rsidRPr="00F039B9">
        <w:rPr>
          <w:rFonts w:ascii="Arial" w:hAnsi="Arial" w:cs="Arial"/>
          <w:sz w:val="17"/>
          <w:szCs w:val="17"/>
        </w:rPr>
        <w:t xml:space="preserve">Med formuesgjenstand menes f.eks.: bolig, fritidseiendom, båt, fly, helikopter, kunst </w:t>
      </w:r>
      <w:r w:rsidR="006363A0" w:rsidRPr="00F039B9">
        <w:rPr>
          <w:rFonts w:ascii="Arial" w:hAnsi="Arial" w:cs="Arial"/>
          <w:sz w:val="17"/>
          <w:szCs w:val="17"/>
        </w:rPr>
        <w:t>mv.</w:t>
      </w:r>
      <w:r w:rsidR="000F671C">
        <w:rPr>
          <w:rFonts w:ascii="Arial" w:hAnsi="Arial" w:cs="Arial"/>
          <w:sz w:val="17"/>
          <w:szCs w:val="17"/>
        </w:rPr>
        <w:br/>
      </w:r>
      <w:r w:rsidRPr="00F039B9">
        <w:rPr>
          <w:rFonts w:ascii="Arial" w:hAnsi="Arial" w:cs="Arial"/>
          <w:sz w:val="17"/>
          <w:szCs w:val="17"/>
        </w:rPr>
        <w:t>Opplysningsplikten gjelder formuesgjenstander i Norge og utlandet.</w:t>
      </w:r>
    </w:p>
    <w:p w14:paraId="74A5CE4F" w14:textId="77777777" w:rsidR="00E10510" w:rsidRPr="000F671C" w:rsidRDefault="00E10510" w:rsidP="000F671C">
      <w:pPr>
        <w:pStyle w:val="Overskrift5"/>
        <w:rPr>
          <w:rFonts w:ascii="Arial" w:hAnsi="Arial" w:cs="Arial"/>
          <w:i/>
          <w:color w:val="auto"/>
          <w:sz w:val="17"/>
          <w:szCs w:val="17"/>
        </w:rPr>
      </w:pPr>
      <w:r w:rsidRPr="000F671C">
        <w:rPr>
          <w:rFonts w:ascii="Arial" w:hAnsi="Arial" w:cs="Arial"/>
          <w:i/>
          <w:color w:val="auto"/>
          <w:sz w:val="17"/>
          <w:szCs w:val="17"/>
        </w:rPr>
        <w:t xml:space="preserve">Salg/uttak </w:t>
      </w:r>
    </w:p>
    <w:p w14:paraId="17E8A15E" w14:textId="77777777" w:rsidR="00E10510" w:rsidRPr="00F039B9" w:rsidRDefault="00E10510" w:rsidP="00F039B9">
      <w:pPr>
        <w:rPr>
          <w:rFonts w:ascii="Arial" w:hAnsi="Arial" w:cs="Arial"/>
          <w:sz w:val="17"/>
          <w:szCs w:val="17"/>
        </w:rPr>
      </w:pPr>
      <w:r w:rsidRPr="00F039B9">
        <w:rPr>
          <w:rFonts w:ascii="Arial" w:hAnsi="Arial" w:cs="Arial"/>
          <w:sz w:val="17"/>
          <w:szCs w:val="17"/>
        </w:rPr>
        <w:t xml:space="preserve">Har selskapet solgt eller på annen måte delt ut varer eller andre formuesgjenstander til aksjonær eller dennes nærstående, skal det krysses ja. </w:t>
      </w:r>
    </w:p>
    <w:p w14:paraId="52833F95" w14:textId="77777777" w:rsidR="00E10510" w:rsidRPr="00F039B9" w:rsidRDefault="00E10510" w:rsidP="00F039B9">
      <w:pPr>
        <w:rPr>
          <w:rFonts w:ascii="Arial" w:hAnsi="Arial" w:cs="Arial"/>
          <w:sz w:val="17"/>
          <w:szCs w:val="17"/>
        </w:rPr>
      </w:pPr>
      <w:r w:rsidRPr="00F039B9">
        <w:rPr>
          <w:rFonts w:ascii="Arial" w:hAnsi="Arial" w:cs="Arial"/>
          <w:sz w:val="17"/>
          <w:szCs w:val="17"/>
        </w:rPr>
        <w:t>Opplysningsplikten omfatter alle selskapets eiendeler.</w:t>
      </w:r>
    </w:p>
    <w:p w14:paraId="102B05F5" w14:textId="77777777" w:rsidR="00E10510" w:rsidRPr="00F039B9" w:rsidRDefault="00E10510" w:rsidP="00F039B9">
      <w:pPr>
        <w:rPr>
          <w:rFonts w:ascii="Arial" w:hAnsi="Arial" w:cs="Arial"/>
          <w:sz w:val="17"/>
          <w:szCs w:val="17"/>
        </w:rPr>
      </w:pPr>
      <w:r w:rsidRPr="00F039B9">
        <w:rPr>
          <w:rFonts w:ascii="Arial" w:hAnsi="Arial" w:cs="Arial"/>
          <w:sz w:val="17"/>
          <w:szCs w:val="17"/>
        </w:rPr>
        <w:t>For "andre formuesgjenstander" vises det til eksemplene under "Utleie/disposisjon".</w:t>
      </w:r>
    </w:p>
    <w:p w14:paraId="5D903EC6"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 xml:space="preserve">Ytelser fra aksjonær/nærstående til selskap </w:t>
      </w:r>
    </w:p>
    <w:p w14:paraId="01C529AB" w14:textId="77777777" w:rsidR="00E10510" w:rsidRPr="00F039B9" w:rsidRDefault="00E10510" w:rsidP="00F039B9">
      <w:pPr>
        <w:rPr>
          <w:rFonts w:ascii="Arial" w:hAnsi="Arial" w:cs="Arial"/>
          <w:sz w:val="17"/>
          <w:szCs w:val="17"/>
        </w:rPr>
      </w:pPr>
      <w:r w:rsidRPr="00F039B9">
        <w:rPr>
          <w:rFonts w:ascii="Arial" w:hAnsi="Arial" w:cs="Arial"/>
          <w:sz w:val="17"/>
          <w:szCs w:val="17"/>
        </w:rPr>
        <w:t>Ytelser fra direkte eller indirekte personlig aksjonær eller dennes nærstående skal oppgis i mottakende selskap.</w:t>
      </w:r>
      <w:r w:rsidR="000F671C">
        <w:rPr>
          <w:rFonts w:ascii="Arial" w:hAnsi="Arial" w:cs="Arial"/>
          <w:sz w:val="17"/>
          <w:szCs w:val="17"/>
        </w:rPr>
        <w:br/>
      </w:r>
      <w:r w:rsidRPr="00F039B9">
        <w:rPr>
          <w:rFonts w:ascii="Arial" w:hAnsi="Arial" w:cs="Arial"/>
          <w:sz w:val="17"/>
          <w:szCs w:val="17"/>
        </w:rPr>
        <w:t>"Nærstående" skal forstås på samme måte som ovenfor i avsnittet "Ytelser fra selskap..".</w:t>
      </w:r>
      <w:r w:rsidR="000F671C">
        <w:rPr>
          <w:rFonts w:ascii="Arial" w:hAnsi="Arial" w:cs="Arial"/>
          <w:sz w:val="17"/>
          <w:szCs w:val="17"/>
        </w:rPr>
        <w:br/>
      </w:r>
      <w:r w:rsidRPr="00F039B9">
        <w:rPr>
          <w:rFonts w:ascii="Arial" w:hAnsi="Arial" w:cs="Arial"/>
          <w:sz w:val="17"/>
          <w:szCs w:val="17"/>
        </w:rPr>
        <w:t>Har selskapet leid eller kjøpt formuesgjenstand fra aksjonær eller nærstående, skal det krysses ja.</w:t>
      </w:r>
      <w:r w:rsidR="000F671C">
        <w:rPr>
          <w:rFonts w:ascii="Arial" w:hAnsi="Arial" w:cs="Arial"/>
          <w:sz w:val="17"/>
          <w:szCs w:val="17"/>
        </w:rPr>
        <w:br/>
      </w:r>
      <w:r w:rsidRPr="00F039B9">
        <w:rPr>
          <w:rFonts w:ascii="Arial" w:hAnsi="Arial" w:cs="Arial"/>
          <w:sz w:val="17"/>
          <w:szCs w:val="17"/>
        </w:rPr>
        <w:t>"Formuesgjenstand" vil omfatte samme gjenstander som eksemplifisert i avsnittet "Ytelser fra selskap ...", men vil også omfatte leie av kontor- og lagerlokaler.</w:t>
      </w:r>
    </w:p>
    <w:p w14:paraId="03DC42A4"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lastRenderedPageBreak/>
        <w:t>Opplysninger om og dokumentasjon av kontrollerte transaksjoner og mellomværender mv. med nærstående jf. skatteforvaltningsloven § 8-11 med forskrift.</w:t>
      </w:r>
    </w:p>
    <w:p w14:paraId="33F545ED" w14:textId="77777777" w:rsidR="00E10510" w:rsidRPr="000F671C" w:rsidRDefault="00E10510" w:rsidP="000F671C">
      <w:pPr>
        <w:pStyle w:val="Overskrift5"/>
        <w:rPr>
          <w:rFonts w:ascii="Arial" w:hAnsi="Arial" w:cs="Arial"/>
          <w:i/>
          <w:color w:val="auto"/>
          <w:sz w:val="17"/>
          <w:szCs w:val="17"/>
        </w:rPr>
      </w:pPr>
      <w:r w:rsidRPr="000F671C">
        <w:rPr>
          <w:rFonts w:ascii="Arial" w:hAnsi="Arial" w:cs="Arial"/>
          <w:i/>
          <w:color w:val="auto"/>
          <w:sz w:val="17"/>
          <w:szCs w:val="17"/>
        </w:rPr>
        <w:t>Oppgaveplikt</w:t>
      </w:r>
    </w:p>
    <w:p w14:paraId="63887658" w14:textId="77AFD630" w:rsidR="00E10510" w:rsidRPr="00F039B9" w:rsidRDefault="00E10510" w:rsidP="00F039B9">
      <w:pPr>
        <w:rPr>
          <w:rFonts w:ascii="Arial" w:hAnsi="Arial" w:cs="Arial"/>
          <w:sz w:val="17"/>
          <w:szCs w:val="17"/>
        </w:rPr>
      </w:pPr>
      <w:r w:rsidRPr="00F039B9">
        <w:rPr>
          <w:rFonts w:ascii="Arial" w:hAnsi="Arial" w:cs="Arial"/>
          <w:sz w:val="17"/>
          <w:szCs w:val="17"/>
        </w:rPr>
        <w:t>I skatteforvaltningsloven § 8-11 med forskrift er det gitt regler om oppgaveplikt for transaksjoner og mellomværender mellom nærstående. Oppfyller skattyteren minst et av de følgende vilkårene skal det svares ja på kontrol</w:t>
      </w:r>
      <w:r w:rsidR="009D7D9D">
        <w:rPr>
          <w:rFonts w:ascii="Arial" w:hAnsi="Arial" w:cs="Arial"/>
          <w:sz w:val="17"/>
          <w:szCs w:val="17"/>
        </w:rPr>
        <w:t>lspørsmålet og</w:t>
      </w:r>
      <w:r w:rsidR="009D7D9D">
        <w:rPr>
          <w:rFonts w:ascii="Arial" w:hAnsi="Arial" w:cs="Arial"/>
          <w:sz w:val="17"/>
          <w:szCs w:val="17"/>
        </w:rPr>
        <w:br/>
      </w:r>
      <w:r w:rsidRPr="00F039B9">
        <w:rPr>
          <w:rFonts w:ascii="Arial" w:hAnsi="Arial" w:cs="Arial"/>
          <w:sz w:val="17"/>
          <w:szCs w:val="17"/>
        </w:rPr>
        <w:t>RF-1123 ”Kontrollerte transaksjoner og mellomværender” skal</w:t>
      </w:r>
      <w:r w:rsidRPr="00E10510">
        <w:rPr>
          <w:rFonts w:ascii="Arial" w:hAnsi="Arial" w:cs="Arial"/>
          <w:sz w:val="17"/>
          <w:szCs w:val="17"/>
        </w:rPr>
        <w:t xml:space="preserve"> </w:t>
      </w:r>
      <w:r w:rsidRPr="00F039B9">
        <w:rPr>
          <w:rFonts w:ascii="Arial" w:hAnsi="Arial" w:cs="Arial"/>
          <w:sz w:val="17"/>
          <w:szCs w:val="17"/>
        </w:rPr>
        <w:t>sendes inn:</w:t>
      </w:r>
    </w:p>
    <w:p w14:paraId="0530F616" w14:textId="77777777" w:rsidR="00E10510" w:rsidRPr="00E10510" w:rsidRDefault="00E10510" w:rsidP="00E10510">
      <w:pPr>
        <w:numPr>
          <w:ilvl w:val="0"/>
          <w:numId w:val="38"/>
        </w:numPr>
        <w:tabs>
          <w:tab w:val="num" w:pos="426"/>
        </w:tabs>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Selskapet eller innretningen har hatt transaksjoner med nærstående selskaper eller institusjoner med en samlet verdi på kr 10 000 000 eller mer i inntektsåret.</w:t>
      </w:r>
      <w:r w:rsidR="000F671C">
        <w:rPr>
          <w:rFonts w:ascii="Arial" w:eastAsia="Times New Roman" w:hAnsi="Arial" w:cs="Arial"/>
          <w:sz w:val="17"/>
          <w:szCs w:val="17"/>
          <w:lang w:eastAsia="nb-NO"/>
        </w:rPr>
        <w:br/>
      </w:r>
    </w:p>
    <w:p w14:paraId="425D5932" w14:textId="77777777" w:rsidR="00E10510" w:rsidRPr="00E10510" w:rsidRDefault="00E10510" w:rsidP="00E10510">
      <w:pPr>
        <w:numPr>
          <w:ilvl w:val="0"/>
          <w:numId w:val="38"/>
        </w:numPr>
        <w:tabs>
          <w:tab w:val="num" w:pos="426"/>
        </w:tabs>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Selskapet eller innretningen er hjemmehørende i Norge og har i inntektsåret hatt disposisjoner med en samlet verdi på kr 10 000 000 eller mer, med et eller flere faste driftssteder som selskapet eller innretningen har i utlandet.</w:t>
      </w:r>
      <w:r w:rsidR="000F671C">
        <w:rPr>
          <w:rFonts w:ascii="Arial" w:eastAsia="Times New Roman" w:hAnsi="Arial" w:cs="Arial"/>
          <w:sz w:val="17"/>
          <w:szCs w:val="17"/>
          <w:lang w:eastAsia="nb-NO"/>
        </w:rPr>
        <w:br/>
      </w:r>
    </w:p>
    <w:p w14:paraId="1233BDA4" w14:textId="77777777" w:rsidR="00E10510" w:rsidRPr="00E10510" w:rsidRDefault="00E10510" w:rsidP="00E10510">
      <w:pPr>
        <w:numPr>
          <w:ilvl w:val="0"/>
          <w:numId w:val="38"/>
        </w:numPr>
        <w:tabs>
          <w:tab w:val="num" w:pos="426"/>
        </w:tabs>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Selskapet eller innretningen er hjemmehørende i utlandet og har i inntektsåret hatt disposisjoner med en samlet verdi på kr 10 000 000 eller mer, med et eller flere faste driftssteder som selskapet eller innretningen har i Norge.</w:t>
      </w:r>
      <w:r w:rsidR="000F671C">
        <w:rPr>
          <w:rFonts w:ascii="Arial" w:eastAsia="Times New Roman" w:hAnsi="Arial" w:cs="Arial"/>
          <w:sz w:val="17"/>
          <w:szCs w:val="17"/>
          <w:lang w:eastAsia="nb-NO"/>
        </w:rPr>
        <w:br/>
      </w:r>
    </w:p>
    <w:p w14:paraId="65FEF453" w14:textId="77777777" w:rsidR="00E10510" w:rsidRPr="00E10510" w:rsidRDefault="00E10510" w:rsidP="00E10510">
      <w:pPr>
        <w:numPr>
          <w:ilvl w:val="0"/>
          <w:numId w:val="38"/>
        </w:numPr>
        <w:tabs>
          <w:tab w:val="num" w:pos="426"/>
        </w:tabs>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Selskapet eller innretningen har mellomværender med nærstående, og den samlede verdien av disse mellomværendene var kr 25 000 000 eller høyere ved utgangen av inntektsåret.</w:t>
      </w:r>
      <w:r w:rsidR="000F671C">
        <w:rPr>
          <w:rFonts w:ascii="Arial" w:eastAsia="Times New Roman" w:hAnsi="Arial" w:cs="Arial"/>
          <w:sz w:val="17"/>
          <w:szCs w:val="17"/>
          <w:lang w:eastAsia="nb-NO"/>
        </w:rPr>
        <w:br/>
      </w:r>
    </w:p>
    <w:p w14:paraId="00EFF364" w14:textId="77777777" w:rsidR="00E10510" w:rsidRPr="00E10510" w:rsidRDefault="00E10510" w:rsidP="00E10510">
      <w:pPr>
        <w:numPr>
          <w:ilvl w:val="0"/>
          <w:numId w:val="38"/>
        </w:numPr>
        <w:tabs>
          <w:tab w:val="num" w:pos="426"/>
        </w:tabs>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Selskapet eller innretningen (herunder fast driftssted) har overført eiendeler, rettigheter eller forpliktelser til/fra nærstående uten vederlag i løpet av inntektsåret.</w:t>
      </w:r>
    </w:p>
    <w:p w14:paraId="1058F1A3" w14:textId="77777777" w:rsidR="00E10510" w:rsidRPr="00F039B9" w:rsidRDefault="000F671C" w:rsidP="00F039B9">
      <w:pPr>
        <w:rPr>
          <w:rFonts w:ascii="Arial" w:hAnsi="Arial" w:cs="Arial"/>
          <w:sz w:val="17"/>
          <w:szCs w:val="17"/>
        </w:rPr>
      </w:pPr>
      <w:r>
        <w:rPr>
          <w:rFonts w:ascii="Arial" w:hAnsi="Arial" w:cs="Arial"/>
          <w:sz w:val="17"/>
          <w:szCs w:val="17"/>
        </w:rPr>
        <w:br/>
      </w:r>
      <w:r w:rsidR="00E10510" w:rsidRPr="00F039B9">
        <w:rPr>
          <w:rFonts w:ascii="Arial" w:hAnsi="Arial" w:cs="Arial"/>
          <w:sz w:val="17"/>
          <w:szCs w:val="17"/>
        </w:rPr>
        <w:t>Som nærstående etter disse punktene regnes:</w:t>
      </w:r>
    </w:p>
    <w:p w14:paraId="3F3AB76F" w14:textId="77777777" w:rsidR="00E10510" w:rsidRPr="00E10510" w:rsidRDefault="00E10510" w:rsidP="00E10510">
      <w:pPr>
        <w:numPr>
          <w:ilvl w:val="0"/>
          <w:numId w:val="39"/>
        </w:numPr>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 eller innretning som skattyteren direkte eller indirekte eier eller kontrollerer med minst 50 %,</w:t>
      </w:r>
    </w:p>
    <w:p w14:paraId="4A9BEBA9" w14:textId="77777777" w:rsidR="00E10510" w:rsidRPr="00E10510" w:rsidRDefault="00E10510" w:rsidP="00E10510">
      <w:pPr>
        <w:numPr>
          <w:ilvl w:val="0"/>
          <w:numId w:val="39"/>
        </w:numPr>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person, selskap eller innretning som, direkte eller indirekte, eier eller kontrollerer skattyteren med minst 50 %,</w:t>
      </w:r>
    </w:p>
    <w:p w14:paraId="5AAC9BBE" w14:textId="77777777" w:rsidR="00E10510" w:rsidRPr="00E10510" w:rsidRDefault="00E10510" w:rsidP="00E10510">
      <w:pPr>
        <w:numPr>
          <w:ilvl w:val="0"/>
          <w:numId w:val="39"/>
        </w:numPr>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selskap eller innretning som en nærstående etter bokstav b, eier eller kontrollerer med minst   50 %, og</w:t>
      </w:r>
    </w:p>
    <w:p w14:paraId="2ADFB0B3" w14:textId="77777777" w:rsidR="00E10510" w:rsidRPr="00E10510" w:rsidRDefault="00E10510" w:rsidP="00E10510">
      <w:pPr>
        <w:numPr>
          <w:ilvl w:val="0"/>
          <w:numId w:val="39"/>
        </w:numPr>
        <w:spacing w:after="0"/>
        <w:ind w:left="426" w:hanging="426"/>
        <w:rPr>
          <w:rFonts w:ascii="Arial" w:eastAsia="Times New Roman" w:hAnsi="Arial" w:cs="Arial"/>
          <w:sz w:val="17"/>
          <w:szCs w:val="17"/>
          <w:lang w:eastAsia="nb-NO"/>
        </w:rPr>
      </w:pPr>
      <w:r w:rsidRPr="00E10510">
        <w:rPr>
          <w:rFonts w:ascii="Arial" w:eastAsia="Times New Roman" w:hAnsi="Arial" w:cs="Arial"/>
          <w:sz w:val="17"/>
          <w:szCs w:val="17"/>
          <w:lang w:eastAsia="nb-NO"/>
        </w:rPr>
        <w:t xml:space="preserve">nærstående person etter bokstav b som foreldre, søsken, barn, barnebarn, ektefelle, samboer, </w:t>
      </w:r>
      <w:r w:rsidRPr="00E10510">
        <w:rPr>
          <w:rFonts w:ascii="Arial" w:eastAsia="Times New Roman" w:hAnsi="Arial" w:cs="Arial"/>
          <w:sz w:val="17"/>
          <w:szCs w:val="17"/>
          <w:lang w:eastAsia="nb-NO"/>
        </w:rPr>
        <w:lastRenderedPageBreak/>
        <w:t>ektefelles foreldre, samboers foreldre, samt selskap eller innretning som disse, direkte eller indirekte, eier eller kontrollerer med minst 50 %.</w:t>
      </w:r>
    </w:p>
    <w:p w14:paraId="628A9359" w14:textId="77777777" w:rsidR="00E10510" w:rsidRPr="00F039B9" w:rsidRDefault="000F671C" w:rsidP="00F039B9">
      <w:pPr>
        <w:rPr>
          <w:rFonts w:ascii="Arial" w:hAnsi="Arial" w:cs="Arial"/>
          <w:sz w:val="17"/>
          <w:szCs w:val="17"/>
        </w:rPr>
      </w:pPr>
      <w:r>
        <w:rPr>
          <w:rFonts w:ascii="Arial" w:hAnsi="Arial" w:cs="Arial"/>
          <w:sz w:val="17"/>
          <w:szCs w:val="17"/>
        </w:rPr>
        <w:br/>
      </w:r>
      <w:r w:rsidR="00E10510" w:rsidRPr="00F039B9">
        <w:rPr>
          <w:rFonts w:ascii="Arial" w:hAnsi="Arial" w:cs="Arial"/>
          <w:sz w:val="17"/>
          <w:szCs w:val="17"/>
        </w:rPr>
        <w:t>I rettledningen til opplysningsskjemaet er det mer informasjon om hva opplysningsplikten går ut på.</w:t>
      </w:r>
    </w:p>
    <w:p w14:paraId="7943B2BE" w14:textId="77777777" w:rsidR="00E10510" w:rsidRPr="000F671C" w:rsidRDefault="00E10510" w:rsidP="000F671C">
      <w:pPr>
        <w:pStyle w:val="Overskrift5"/>
        <w:rPr>
          <w:rFonts w:ascii="Arial" w:hAnsi="Arial" w:cs="Arial"/>
          <w:i/>
          <w:color w:val="auto"/>
          <w:sz w:val="17"/>
          <w:szCs w:val="17"/>
        </w:rPr>
      </w:pPr>
      <w:r w:rsidRPr="000F671C">
        <w:rPr>
          <w:rFonts w:ascii="Arial" w:hAnsi="Arial" w:cs="Arial"/>
          <w:i/>
          <w:color w:val="auto"/>
          <w:sz w:val="17"/>
          <w:szCs w:val="17"/>
        </w:rPr>
        <w:t>Dokumentasjonsplikt</w:t>
      </w:r>
    </w:p>
    <w:p w14:paraId="352D1511" w14:textId="295114B7" w:rsidR="00E10510" w:rsidRPr="00F039B9" w:rsidRDefault="00E10510" w:rsidP="00F039B9">
      <w:pPr>
        <w:rPr>
          <w:rFonts w:ascii="Arial" w:hAnsi="Arial" w:cs="Arial"/>
          <w:sz w:val="17"/>
          <w:szCs w:val="17"/>
        </w:rPr>
      </w:pPr>
      <w:r w:rsidRPr="00F039B9">
        <w:rPr>
          <w:rFonts w:ascii="Arial" w:hAnsi="Arial" w:cs="Arial"/>
          <w:sz w:val="17"/>
          <w:szCs w:val="17"/>
        </w:rPr>
        <w:t>I skatteforvaltningsloven § 8-11</w:t>
      </w:r>
      <w:r w:rsidR="00A25EB9">
        <w:rPr>
          <w:rFonts w:ascii="Arial" w:hAnsi="Arial" w:cs="Arial"/>
          <w:sz w:val="17"/>
          <w:szCs w:val="17"/>
        </w:rPr>
        <w:t xml:space="preserve"> </w:t>
      </w:r>
      <w:r w:rsidRPr="00F039B9">
        <w:rPr>
          <w:rFonts w:ascii="Arial" w:hAnsi="Arial" w:cs="Arial"/>
          <w:sz w:val="17"/>
          <w:szCs w:val="17"/>
        </w:rPr>
        <w:t>og tilhørende forskrift er det gitt regler om dokumentasjon av prisfastsettelsen ved kontrollerte transaksjoner og mellomværender.</w:t>
      </w:r>
    </w:p>
    <w:p w14:paraId="1D8DF256" w14:textId="77777777" w:rsidR="00E10510" w:rsidRPr="00F039B9" w:rsidRDefault="00E10510" w:rsidP="00F039B9">
      <w:pPr>
        <w:rPr>
          <w:rFonts w:ascii="Arial" w:hAnsi="Arial" w:cs="Arial"/>
          <w:sz w:val="17"/>
          <w:szCs w:val="17"/>
        </w:rPr>
      </w:pPr>
      <w:r w:rsidRPr="00F039B9">
        <w:rPr>
          <w:rFonts w:ascii="Arial" w:hAnsi="Arial" w:cs="Arial"/>
          <w:sz w:val="17"/>
          <w:szCs w:val="17"/>
        </w:rPr>
        <w:t>Dokumentasjonskravene gjelder i utgangspunktet for selskaper mv. som er oppgavepliktige. Det er gitt unntak fra plikten til å utarbeide særskilt dokumentasjon etter skatteforvaltningsloven § 8-11 tredje ledd første punktum for selskap mv. som sammen med nærstående har færre enn 250 ansatte og enten har en samlet salgsinntekt som ikke overstiger kr 400 mill., eller en samlet balansesum som ikke overstiger</w:t>
      </w:r>
      <w:r w:rsidR="000F671C">
        <w:rPr>
          <w:rFonts w:ascii="Arial" w:hAnsi="Arial" w:cs="Arial"/>
          <w:sz w:val="17"/>
          <w:szCs w:val="17"/>
        </w:rPr>
        <w:t xml:space="preserve"> </w:t>
      </w:r>
      <w:r w:rsidRPr="00F039B9">
        <w:rPr>
          <w:rFonts w:ascii="Arial" w:hAnsi="Arial" w:cs="Arial"/>
          <w:sz w:val="17"/>
          <w:szCs w:val="17"/>
        </w:rPr>
        <w:t>kr 350 mill.</w:t>
      </w:r>
    </w:p>
    <w:p w14:paraId="699699D1" w14:textId="77777777" w:rsidR="00E10510" w:rsidRPr="00F039B9" w:rsidRDefault="00E10510" w:rsidP="00F039B9">
      <w:pPr>
        <w:rPr>
          <w:rFonts w:ascii="Arial" w:hAnsi="Arial" w:cs="Arial"/>
          <w:sz w:val="17"/>
          <w:szCs w:val="17"/>
        </w:rPr>
      </w:pPr>
      <w:r w:rsidRPr="00F039B9">
        <w:rPr>
          <w:rFonts w:ascii="Arial" w:hAnsi="Arial" w:cs="Arial"/>
          <w:sz w:val="17"/>
          <w:szCs w:val="17"/>
        </w:rPr>
        <w:t xml:space="preserve">Unntaket gjelder ikke for særskattepliktige etter petroleumsskatteloven § 5 første ledd, og for selskap eller innretninger som har transaksjoner med selskap mv. hjemmehørende i en stat Norge ikke kan kreve skatteopplysninger fra. </w:t>
      </w:r>
    </w:p>
    <w:p w14:paraId="5197D931" w14:textId="77777777" w:rsidR="00E10510" w:rsidRPr="00E10510" w:rsidRDefault="00E10510" w:rsidP="00F039B9">
      <w:pPr>
        <w:rPr>
          <w:rFonts w:ascii="Arial" w:eastAsia="Times New Roman" w:hAnsi="Arial" w:cs="Arial"/>
          <w:sz w:val="17"/>
          <w:szCs w:val="17"/>
          <w:lang w:eastAsia="nb-NO"/>
        </w:rPr>
      </w:pPr>
      <w:r w:rsidRPr="00F039B9">
        <w:rPr>
          <w:rFonts w:ascii="Arial" w:hAnsi="Arial" w:cs="Arial"/>
          <w:sz w:val="17"/>
          <w:szCs w:val="17"/>
        </w:rPr>
        <w:t>Skattedirektoratet har laget retningslinjer for dokumentasjon av prisfastsettelsen ved kontrollerte transaksjoner, se</w:t>
      </w:r>
      <w:r w:rsidRPr="00E10510">
        <w:rPr>
          <w:rFonts w:ascii="Arial" w:eastAsia="Times New Roman" w:hAnsi="Arial" w:cs="Arial"/>
          <w:sz w:val="17"/>
          <w:szCs w:val="17"/>
          <w:lang w:eastAsia="nb-NO"/>
        </w:rPr>
        <w:t xml:space="preserve"> </w:t>
      </w:r>
      <w:hyperlink r:id="rId17" w:history="1">
        <w:r w:rsidRPr="00E10510">
          <w:rPr>
            <w:rStyle w:val="Hyperkobling"/>
            <w:rFonts w:ascii="Arial" w:hAnsi="Arial" w:cs="Arial"/>
            <w:sz w:val="17"/>
            <w:szCs w:val="17"/>
          </w:rPr>
          <w:t>www.skatteetaten.no</w:t>
        </w:r>
      </w:hyperlink>
    </w:p>
    <w:p w14:paraId="497406B7" w14:textId="77777777" w:rsidR="00E10510" w:rsidRPr="00F039B9" w:rsidRDefault="00E10510" w:rsidP="00F039B9">
      <w:pPr>
        <w:pStyle w:val="Overskrift4"/>
        <w:rPr>
          <w:rFonts w:ascii="Arial" w:eastAsia="Times New Roman" w:hAnsi="Arial" w:cs="Arial"/>
          <w:i w:val="0"/>
          <w:color w:val="auto"/>
          <w:sz w:val="17"/>
          <w:szCs w:val="17"/>
          <w:lang w:eastAsia="nb-NO"/>
        </w:rPr>
      </w:pPr>
      <w:r w:rsidRPr="00F039B9">
        <w:rPr>
          <w:rFonts w:ascii="Arial" w:eastAsia="Times New Roman" w:hAnsi="Arial" w:cs="Arial"/>
          <w:i w:val="0"/>
          <w:color w:val="auto"/>
          <w:sz w:val="17"/>
          <w:szCs w:val="17"/>
          <w:lang w:eastAsia="nb-NO"/>
        </w:rPr>
        <w:t>Land- for- land-rapport for skatteformål</w:t>
      </w:r>
    </w:p>
    <w:p w14:paraId="03327320" w14:textId="1968BA29" w:rsidR="00E10510" w:rsidRPr="00E1051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 xml:space="preserve">Foretak som er hjemmehørende i Norge og som inngår i et konsern der ett eller flere foretak har plikt til å levere land-for-land-rapport for skatteformål etter skatteforvaltningsloven § 8-12 , skal opplyse </w:t>
      </w:r>
      <w:r w:rsidR="00A25EB9">
        <w:rPr>
          <w:rFonts w:ascii="Arial" w:eastAsia="Times New Roman" w:hAnsi="Arial" w:cs="Arial"/>
          <w:sz w:val="17"/>
          <w:szCs w:val="17"/>
          <w:lang w:eastAsia="nb-NO"/>
        </w:rPr>
        <w:t>skatte</w:t>
      </w:r>
      <w:r w:rsidRPr="00E10510">
        <w:rPr>
          <w:rFonts w:ascii="Arial" w:eastAsia="Times New Roman" w:hAnsi="Arial" w:cs="Arial"/>
          <w:sz w:val="17"/>
          <w:szCs w:val="17"/>
          <w:lang w:eastAsia="nb-NO"/>
        </w:rPr>
        <w:t>myndighetene om hvilket foretak i konsernet som skal levere land-for-land-rapport for skatteformål, og i hvilket land dette foretaket er hjemmehørende.</w:t>
      </w:r>
      <w:r w:rsidR="004D72E0" w:rsidRPr="004D72E0">
        <w:t xml:space="preserve"> </w:t>
      </w:r>
      <w:r w:rsidR="004D72E0" w:rsidRPr="004D72E0">
        <w:rPr>
          <w:rFonts w:ascii="Arial" w:eastAsia="Times New Roman" w:hAnsi="Arial" w:cs="Arial"/>
          <w:sz w:val="17"/>
          <w:szCs w:val="17"/>
          <w:lang w:eastAsia="nb-NO"/>
        </w:rPr>
        <w:t xml:space="preserve">Se fullstendig </w:t>
      </w:r>
      <w:proofErr w:type="spellStart"/>
      <w:r w:rsidR="004D72E0" w:rsidRPr="004D72E0">
        <w:rPr>
          <w:rFonts w:ascii="Arial" w:eastAsia="Times New Roman" w:hAnsi="Arial" w:cs="Arial"/>
          <w:sz w:val="17"/>
          <w:szCs w:val="17"/>
          <w:lang w:eastAsia="nb-NO"/>
        </w:rPr>
        <w:t>landliste</w:t>
      </w:r>
      <w:proofErr w:type="spellEnd"/>
      <w:r w:rsidR="004D72E0" w:rsidRPr="004D72E0">
        <w:rPr>
          <w:rFonts w:ascii="Arial" w:eastAsia="Times New Roman" w:hAnsi="Arial" w:cs="Arial"/>
          <w:sz w:val="17"/>
          <w:szCs w:val="17"/>
          <w:lang w:eastAsia="nb-NO"/>
        </w:rPr>
        <w:t xml:space="preserve"> på </w:t>
      </w:r>
      <w:hyperlink r:id="rId18" w:history="1">
        <w:r w:rsidR="004D72E0" w:rsidRPr="00F40737">
          <w:rPr>
            <w:rStyle w:val="Hyperkobling"/>
            <w:rFonts w:ascii="Arial" w:eastAsia="Times New Roman" w:hAnsi="Arial" w:cs="Arial"/>
            <w:sz w:val="17"/>
            <w:szCs w:val="17"/>
            <w:lang w:eastAsia="nb-NO"/>
          </w:rPr>
          <w:t>www.skatteetaten.no</w:t>
        </w:r>
      </w:hyperlink>
      <w:r w:rsidR="004D72E0">
        <w:rPr>
          <w:rFonts w:ascii="Arial" w:eastAsia="Times New Roman" w:hAnsi="Arial" w:cs="Arial"/>
          <w:sz w:val="17"/>
          <w:szCs w:val="17"/>
          <w:lang w:eastAsia="nb-NO"/>
        </w:rPr>
        <w:t xml:space="preserve"> </w:t>
      </w:r>
    </w:p>
    <w:p w14:paraId="41774188" w14:textId="77777777" w:rsidR="00E10510" w:rsidRPr="002C38FF" w:rsidRDefault="002C38FF" w:rsidP="002C38FF">
      <w:pPr>
        <w:pStyle w:val="Overskrift2"/>
        <w:numPr>
          <w:ilvl w:val="0"/>
          <w:numId w:val="0"/>
        </w:numPr>
        <w:spacing w:line="276" w:lineRule="auto"/>
        <w:rPr>
          <w:rFonts w:cs="Arial"/>
          <w:sz w:val="24"/>
          <w:szCs w:val="24"/>
        </w:rPr>
      </w:pPr>
      <w:r>
        <w:rPr>
          <w:rFonts w:cs="Arial"/>
          <w:sz w:val="24"/>
          <w:szCs w:val="24"/>
        </w:rPr>
        <w:br/>
      </w:r>
      <w:r w:rsidR="00E10510" w:rsidRPr="002C38FF">
        <w:rPr>
          <w:rFonts w:cs="Arial"/>
          <w:sz w:val="24"/>
          <w:szCs w:val="24"/>
        </w:rPr>
        <w:t>For samvirkeforetak</w:t>
      </w:r>
    </w:p>
    <w:p w14:paraId="1719CD03" w14:textId="77777777" w:rsidR="00E10510" w:rsidRPr="000F671C" w:rsidRDefault="00E10510" w:rsidP="000F671C">
      <w:pPr>
        <w:rPr>
          <w:rFonts w:ascii="Arial" w:hAnsi="Arial" w:cs="Arial"/>
          <w:sz w:val="17"/>
          <w:szCs w:val="17"/>
        </w:rPr>
      </w:pPr>
      <w:r w:rsidRPr="000F671C">
        <w:rPr>
          <w:rFonts w:ascii="Arial" w:hAnsi="Arial" w:cs="Arial"/>
          <w:sz w:val="17"/>
          <w:szCs w:val="17"/>
        </w:rPr>
        <w:t>Samvirkeforetak skal gi opplysninger om hvor stor del av skattepliktig inntekt som kommer fra selskapets omsetning med egne medlemmer.</w:t>
      </w:r>
    </w:p>
    <w:p w14:paraId="53DAA4F6" w14:textId="77777777" w:rsidR="00E10510" w:rsidRPr="000F671C" w:rsidRDefault="00E10510" w:rsidP="000F671C">
      <w:pPr>
        <w:rPr>
          <w:rFonts w:ascii="Arial" w:hAnsi="Arial" w:cs="Arial"/>
          <w:sz w:val="17"/>
          <w:szCs w:val="17"/>
        </w:rPr>
      </w:pPr>
      <w:r w:rsidRPr="000F671C">
        <w:rPr>
          <w:rFonts w:ascii="Arial" w:hAnsi="Arial" w:cs="Arial"/>
          <w:sz w:val="17"/>
          <w:szCs w:val="17"/>
        </w:rPr>
        <w:t xml:space="preserve">Etterbetaling (bonus) mv. til egne medlemmer skal føres i ”næringsoppgave </w:t>
      </w:r>
      <w:smartTag w:uri="urn:schemas-microsoft-com:office:smarttags" w:element="metricconverter">
        <w:smartTagPr>
          <w:attr w:name="ProductID" w:val="2”"/>
        </w:smartTagPr>
        <w:r w:rsidRPr="000F671C">
          <w:rPr>
            <w:rFonts w:ascii="Arial" w:hAnsi="Arial" w:cs="Arial"/>
            <w:sz w:val="17"/>
            <w:szCs w:val="17"/>
          </w:rPr>
          <w:t>2”</w:t>
        </w:r>
      </w:smartTag>
      <w:r w:rsidRPr="000F671C">
        <w:rPr>
          <w:rFonts w:ascii="Arial" w:hAnsi="Arial" w:cs="Arial"/>
          <w:sz w:val="17"/>
          <w:szCs w:val="17"/>
        </w:rPr>
        <w:t xml:space="preserve"> (RF-1167) post 0980/”næringsoppgave </w:t>
      </w:r>
      <w:smartTag w:uri="urn:schemas-microsoft-com:office:smarttags" w:element="metricconverter">
        <w:smartTagPr>
          <w:attr w:name="ProductID" w:val="1”"/>
        </w:smartTagPr>
        <w:r w:rsidRPr="000F671C">
          <w:rPr>
            <w:rFonts w:ascii="Arial" w:hAnsi="Arial" w:cs="Arial"/>
            <w:sz w:val="17"/>
            <w:szCs w:val="17"/>
          </w:rPr>
          <w:t>1”</w:t>
        </w:r>
      </w:smartTag>
      <w:r w:rsidRPr="000F671C">
        <w:rPr>
          <w:rFonts w:ascii="Arial" w:hAnsi="Arial" w:cs="Arial"/>
          <w:sz w:val="17"/>
          <w:szCs w:val="17"/>
        </w:rPr>
        <w:t xml:space="preserve"> (RF</w:t>
      </w:r>
      <w:r w:rsidRPr="000F671C">
        <w:rPr>
          <w:rFonts w:ascii="Arial" w:hAnsi="Arial" w:cs="Arial"/>
          <w:sz w:val="17"/>
          <w:szCs w:val="17"/>
        </w:rPr>
        <w:noBreakHyphen/>
        <w:t>1175) post 9980.</w:t>
      </w:r>
    </w:p>
    <w:p w14:paraId="05F7460A" w14:textId="77777777" w:rsidR="00E10510" w:rsidRPr="000F671C" w:rsidRDefault="00E10510" w:rsidP="000F671C">
      <w:pPr>
        <w:rPr>
          <w:rFonts w:ascii="Arial" w:hAnsi="Arial" w:cs="Arial"/>
          <w:sz w:val="17"/>
          <w:szCs w:val="17"/>
        </w:rPr>
      </w:pPr>
      <w:r w:rsidRPr="000F671C">
        <w:rPr>
          <w:rFonts w:ascii="Arial" w:hAnsi="Arial" w:cs="Arial"/>
          <w:sz w:val="17"/>
          <w:szCs w:val="17"/>
        </w:rPr>
        <w:lastRenderedPageBreak/>
        <w:t>Samvirkeforetaket skal i tillegg gi opplysninger i følgende poster:</w:t>
      </w:r>
    </w:p>
    <w:p w14:paraId="7A46AAD9"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101 Omsetning med medlemmer i eget lag eks. mva.</w:t>
      </w:r>
    </w:p>
    <w:p w14:paraId="04153009"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102 Omsetning med medlemmer i andre lag eks. mva.</w:t>
      </w:r>
    </w:p>
    <w:p w14:paraId="3BE07DA5"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103 Øvrig omsetning eks. mva.</w:t>
      </w:r>
    </w:p>
    <w:p w14:paraId="2E40FB82"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104 Sum omsetning eks. mva.</w:t>
      </w:r>
    </w:p>
    <w:p w14:paraId="0DFD7888"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110 Etterbetaling, bonus til medlemmer i eget lag eks. mva.</w:t>
      </w:r>
    </w:p>
    <w:p w14:paraId="5005A5C3"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111 Etterbetaling, bonus til medlemmer i andre enn eget lag eks. mva.</w:t>
      </w:r>
    </w:p>
    <w:p w14:paraId="03B51810" w14:textId="77777777" w:rsidR="00E10510" w:rsidRPr="00E10510" w:rsidRDefault="00E10510" w:rsidP="002C38FF">
      <w:pPr>
        <w:numPr>
          <w:ilvl w:val="0"/>
          <w:numId w:val="40"/>
        </w:numPr>
        <w:tabs>
          <w:tab w:val="clear" w:pos="720"/>
          <w:tab w:val="num" w:pos="567"/>
        </w:tabs>
        <w:spacing w:after="0"/>
        <w:ind w:left="567" w:hanging="567"/>
        <w:rPr>
          <w:rFonts w:ascii="Arial" w:eastAsia="Times New Roman" w:hAnsi="Arial" w:cs="Arial"/>
          <w:sz w:val="17"/>
          <w:szCs w:val="17"/>
          <w:lang w:eastAsia="nb-NO"/>
        </w:rPr>
      </w:pPr>
      <w:r w:rsidRPr="00E10510">
        <w:rPr>
          <w:rFonts w:ascii="Arial" w:eastAsia="Times New Roman" w:hAnsi="Arial" w:cs="Arial"/>
          <w:sz w:val="17"/>
          <w:szCs w:val="17"/>
          <w:lang w:eastAsia="nb-NO"/>
        </w:rPr>
        <w:t>120 Andel av selskapets næringsinntekt som kommer fra omsetning med medlemmer i eget lag oppgis i %</w:t>
      </w:r>
    </w:p>
    <w:p w14:paraId="5568D8B5" w14:textId="77777777" w:rsidR="00E10510" w:rsidRPr="000F671C" w:rsidRDefault="00E10510" w:rsidP="002C38FF">
      <w:pPr>
        <w:rPr>
          <w:rFonts w:ascii="Arial" w:hAnsi="Arial" w:cs="Arial"/>
          <w:sz w:val="17"/>
          <w:szCs w:val="17"/>
        </w:rPr>
      </w:pPr>
      <w:r w:rsidRPr="000F671C">
        <w:rPr>
          <w:rFonts w:ascii="Arial" w:hAnsi="Arial" w:cs="Arial"/>
          <w:sz w:val="17"/>
          <w:szCs w:val="17"/>
        </w:rPr>
        <w:t>Som etterbetaling, jf. post 110 og 111, anses bl.a. ikke forhåndsgarantert kjøpsutbytte. Forhåndsgarantert kjøpeutbytte i for eksempel forbrukersamvirkeforetak skal anses som rabatt som reduserer foretakets skattemessige driftsresultat. Slikt kjøpeutbytte foreligger dersom samvirkeforetaket har gitt bindende tilsagn om rabatt i kjøpsøyeblikket til medlemmet.</w:t>
      </w:r>
    </w:p>
    <w:p w14:paraId="324E68C1" w14:textId="77777777" w:rsidR="00E10510" w:rsidRPr="000F671C" w:rsidRDefault="00E10510" w:rsidP="000F671C">
      <w:pPr>
        <w:rPr>
          <w:rFonts w:ascii="Arial" w:hAnsi="Arial" w:cs="Arial"/>
          <w:sz w:val="17"/>
          <w:szCs w:val="17"/>
        </w:rPr>
      </w:pPr>
      <w:r w:rsidRPr="000F671C">
        <w:rPr>
          <w:rFonts w:ascii="Arial" w:hAnsi="Arial" w:cs="Arial"/>
          <w:sz w:val="17"/>
          <w:szCs w:val="17"/>
        </w:rPr>
        <w:t>For forbrukersamvirkeforetak og andre samvirkeforetak som selger varer og tjenester til sine medlemmer (ikke kjøp) vil post 9000 i næringsoppgave 2, Sum driftsinntekter, utgjøre post 104 i skattemeldingen. Post 3850, Verdiendringer investeringseiendommer og post 3870 Verdiendringer biologiske eiendeler, skal likevel trekkes ut.</w:t>
      </w:r>
    </w:p>
    <w:p w14:paraId="05157528" w14:textId="77777777" w:rsidR="00E10510" w:rsidRPr="000F671C" w:rsidRDefault="00E10510" w:rsidP="000F671C">
      <w:pPr>
        <w:rPr>
          <w:rFonts w:ascii="Arial" w:hAnsi="Arial" w:cs="Arial"/>
          <w:sz w:val="17"/>
          <w:szCs w:val="17"/>
        </w:rPr>
      </w:pPr>
      <w:r w:rsidRPr="000F671C">
        <w:rPr>
          <w:rFonts w:ascii="Arial" w:hAnsi="Arial" w:cs="Arial"/>
          <w:sz w:val="17"/>
          <w:szCs w:val="17"/>
        </w:rPr>
        <w:t>De særskilte postene for samvirkeforetak i RF-1167/RF-1175 og RF-1028 gir grunnlag for beregning av maksimalt inntektsfradrag etter skatteloven § 10-50.</w:t>
      </w:r>
    </w:p>
    <w:p w14:paraId="233C261F" w14:textId="77777777" w:rsidR="00E10510" w:rsidRPr="002C38FF" w:rsidRDefault="00E10510" w:rsidP="002C38FF">
      <w:pPr>
        <w:pStyle w:val="Overskrift2"/>
        <w:numPr>
          <w:ilvl w:val="0"/>
          <w:numId w:val="0"/>
        </w:numPr>
        <w:spacing w:line="276" w:lineRule="auto"/>
        <w:rPr>
          <w:rFonts w:cs="Arial"/>
          <w:sz w:val="24"/>
          <w:szCs w:val="24"/>
        </w:rPr>
      </w:pPr>
      <w:r w:rsidRPr="002C38FF">
        <w:rPr>
          <w:rFonts w:cs="Arial"/>
          <w:sz w:val="24"/>
          <w:szCs w:val="24"/>
        </w:rPr>
        <w:t>Inntekt</w:t>
      </w:r>
    </w:p>
    <w:p w14:paraId="558F3BA4" w14:textId="1DBFCB64" w:rsidR="00E10510" w:rsidRPr="000F671C" w:rsidRDefault="00E10510" w:rsidP="000F671C">
      <w:pPr>
        <w:rPr>
          <w:rFonts w:ascii="Arial" w:hAnsi="Arial" w:cs="Arial"/>
          <w:sz w:val="17"/>
          <w:szCs w:val="17"/>
        </w:rPr>
      </w:pPr>
      <w:r w:rsidRPr="000F671C">
        <w:rPr>
          <w:rFonts w:ascii="Arial" w:hAnsi="Arial" w:cs="Arial"/>
          <w:sz w:val="17"/>
          <w:szCs w:val="17"/>
        </w:rPr>
        <w:t xml:space="preserve">I postene under “Inntekt” skal føres samlet virksomhetsinntekt/ underskudd fra selskapets virksomhet(-er). Aksje-selskaper og andre foretak som har regnskapsplikt etter regnskapsloven § 1-2 første ledd skal som vedlegg til skattemeldingen levere Næringsoppgave 2 (RF-1167). Forsikringsselskaper mv. skal i stedet levere Næringsoppgave </w:t>
      </w:r>
      <w:r w:rsidR="00891C6D">
        <w:rPr>
          <w:rFonts w:ascii="Arial" w:hAnsi="Arial" w:cs="Arial"/>
          <w:sz w:val="17"/>
          <w:szCs w:val="17"/>
        </w:rPr>
        <w:t>6 (RF-1501) eller Næringsoppgave 7 (RF-1503)</w:t>
      </w:r>
      <w:r w:rsidRPr="000F671C">
        <w:rPr>
          <w:rFonts w:ascii="Arial" w:hAnsi="Arial" w:cs="Arial"/>
          <w:sz w:val="17"/>
          <w:szCs w:val="17"/>
        </w:rPr>
        <w:t xml:space="preserve"> som vedlegg til skattemeldingen, mens banker, finansieringsforetak mv. skal levere Næringsoppgave 4 (RF-1173).</w:t>
      </w:r>
    </w:p>
    <w:p w14:paraId="72EFEE3F" w14:textId="77777777" w:rsidR="00E10510" w:rsidRPr="002C38FF" w:rsidRDefault="00E10510" w:rsidP="002C38FF">
      <w:pPr>
        <w:pStyle w:val="Overskrift4"/>
        <w:rPr>
          <w:rFonts w:ascii="Arial" w:eastAsia="Times New Roman" w:hAnsi="Arial" w:cs="Arial"/>
          <w:i w:val="0"/>
          <w:color w:val="auto"/>
          <w:sz w:val="17"/>
          <w:szCs w:val="17"/>
          <w:lang w:eastAsia="nb-NO"/>
        </w:rPr>
      </w:pPr>
      <w:r w:rsidRPr="002C38FF">
        <w:rPr>
          <w:rFonts w:ascii="Arial" w:eastAsia="Times New Roman" w:hAnsi="Arial" w:cs="Arial"/>
          <w:i w:val="0"/>
          <w:color w:val="auto"/>
          <w:sz w:val="17"/>
          <w:szCs w:val="17"/>
          <w:lang w:eastAsia="nb-NO"/>
        </w:rPr>
        <w:t>Post 201. Næringsinntekt</w:t>
      </w:r>
    </w:p>
    <w:p w14:paraId="7993E7C3" w14:textId="77777777" w:rsidR="00E10510" w:rsidRPr="000F671C" w:rsidRDefault="00E10510" w:rsidP="000F671C">
      <w:pPr>
        <w:rPr>
          <w:rFonts w:ascii="Arial" w:hAnsi="Arial" w:cs="Arial"/>
          <w:sz w:val="17"/>
          <w:szCs w:val="17"/>
        </w:rPr>
      </w:pPr>
      <w:r w:rsidRPr="000F671C">
        <w:rPr>
          <w:rFonts w:ascii="Arial" w:hAnsi="Arial" w:cs="Arial"/>
          <w:sz w:val="17"/>
          <w:szCs w:val="17"/>
        </w:rPr>
        <w:t>Her føres virksomhetsinntekt fra Nærings-oppgave 2 post 0999. Skattefrie institusjoner som har plikt til å levere skattemelding, se side 1, plikter å levere Næringsoppgave 1 (RF-1175) som vedlegg til skattemeldingen. Slike institusjoner kan likevel velge å benytte Næringsoppgave 2.</w:t>
      </w:r>
      <w:r w:rsidR="00B6281B">
        <w:rPr>
          <w:rFonts w:ascii="Arial" w:hAnsi="Arial" w:cs="Arial"/>
          <w:sz w:val="17"/>
          <w:szCs w:val="17"/>
        </w:rPr>
        <w:br/>
      </w:r>
      <w:r w:rsidRPr="000F671C">
        <w:rPr>
          <w:rFonts w:ascii="Arial" w:hAnsi="Arial" w:cs="Arial"/>
          <w:sz w:val="17"/>
          <w:szCs w:val="17"/>
        </w:rPr>
        <w:lastRenderedPageBreak/>
        <w:t>Skattefrie institusjoner og skattepliktige som leverer Næringsoppgave 1 tar utgangspunkt i årsresultatet i post 9940 i næringsoppgaven. Framkommer det da et overskudd føres dette i post 201 i skattemeldingen. Framkommer det underskudd føres dette i post 222.</w:t>
      </w:r>
    </w:p>
    <w:p w14:paraId="3A2F0DDD" w14:textId="77777777" w:rsidR="00E10510" w:rsidRPr="002C38FF" w:rsidRDefault="00E10510" w:rsidP="002C38FF">
      <w:pPr>
        <w:pStyle w:val="Overskrift4"/>
        <w:rPr>
          <w:rFonts w:ascii="Arial" w:eastAsia="Times New Roman" w:hAnsi="Arial" w:cs="Arial"/>
          <w:i w:val="0"/>
          <w:color w:val="auto"/>
          <w:sz w:val="17"/>
          <w:szCs w:val="17"/>
          <w:lang w:eastAsia="nb-NO"/>
        </w:rPr>
      </w:pPr>
      <w:r w:rsidRPr="002C38FF">
        <w:rPr>
          <w:rFonts w:ascii="Arial" w:eastAsia="Times New Roman" w:hAnsi="Arial" w:cs="Arial"/>
          <w:i w:val="0"/>
          <w:color w:val="auto"/>
          <w:sz w:val="17"/>
          <w:szCs w:val="17"/>
          <w:lang w:eastAsia="nb-NO"/>
        </w:rPr>
        <w:t>Post 202. Nettoinntekt av fast eiendom</w:t>
      </w:r>
    </w:p>
    <w:p w14:paraId="3A33B206" w14:textId="77777777" w:rsidR="00E10510" w:rsidRPr="000F671C" w:rsidRDefault="00E10510" w:rsidP="000F671C">
      <w:pPr>
        <w:rPr>
          <w:rFonts w:ascii="Arial" w:hAnsi="Arial" w:cs="Arial"/>
          <w:sz w:val="17"/>
          <w:szCs w:val="17"/>
        </w:rPr>
      </w:pPr>
      <w:r w:rsidRPr="000F671C">
        <w:rPr>
          <w:rFonts w:ascii="Arial" w:hAnsi="Arial" w:cs="Arial"/>
          <w:sz w:val="17"/>
          <w:szCs w:val="17"/>
        </w:rPr>
        <w:t>Post 202 benyttes ikke når inntekter og kostnader vedrørende eiendommen er ført i regnskapet på en slik måte at nettoinntekten/underskuddet ved utleien er inkludert i post 201 ovenfor.</w:t>
      </w:r>
    </w:p>
    <w:p w14:paraId="6C4168BE" w14:textId="77777777" w:rsidR="00E10510" w:rsidRPr="000F671C" w:rsidRDefault="00E10510" w:rsidP="000F671C">
      <w:pPr>
        <w:rPr>
          <w:rFonts w:ascii="Arial" w:hAnsi="Arial" w:cs="Arial"/>
          <w:sz w:val="17"/>
          <w:szCs w:val="17"/>
        </w:rPr>
      </w:pPr>
      <w:r w:rsidRPr="000F671C">
        <w:rPr>
          <w:rFonts w:ascii="Arial" w:hAnsi="Arial" w:cs="Arial"/>
          <w:sz w:val="17"/>
          <w:szCs w:val="17"/>
        </w:rPr>
        <w:t>Om skattefrie selskapers/-institusjoners plikt til å innberette inntekter fra utleie av fast eiendom, se rettledningen side 1 under “</w:t>
      </w:r>
      <w:r w:rsidRPr="00E10510">
        <w:rPr>
          <w:rFonts w:ascii="Arial" w:hAnsi="Arial" w:cs="Arial"/>
          <w:sz w:val="17"/>
          <w:szCs w:val="17"/>
        </w:rPr>
        <w:t xml:space="preserve"> </w:t>
      </w:r>
      <w:r w:rsidRPr="000F671C">
        <w:rPr>
          <w:rFonts w:ascii="Arial" w:hAnsi="Arial" w:cs="Arial"/>
          <w:sz w:val="17"/>
          <w:szCs w:val="17"/>
        </w:rPr>
        <w:t>Plikt til å levere skattemelding for skattefrie institusjoner mv., jf. skatteloven</w:t>
      </w:r>
      <w:r w:rsidR="00B6281B">
        <w:rPr>
          <w:rFonts w:ascii="Arial" w:hAnsi="Arial" w:cs="Arial"/>
          <w:sz w:val="17"/>
          <w:szCs w:val="17"/>
        </w:rPr>
        <w:t xml:space="preserve"> </w:t>
      </w:r>
      <w:r w:rsidRPr="000F671C">
        <w:rPr>
          <w:rFonts w:ascii="Arial" w:hAnsi="Arial" w:cs="Arial"/>
          <w:sz w:val="17"/>
          <w:szCs w:val="17"/>
        </w:rPr>
        <w:t>§</w:t>
      </w:r>
      <w:r w:rsidR="00B6281B">
        <w:rPr>
          <w:rFonts w:ascii="Arial" w:hAnsi="Arial" w:cs="Arial"/>
          <w:sz w:val="17"/>
          <w:szCs w:val="17"/>
        </w:rPr>
        <w:t> </w:t>
      </w:r>
      <w:r w:rsidRPr="000F671C">
        <w:rPr>
          <w:rFonts w:ascii="Arial" w:hAnsi="Arial" w:cs="Arial"/>
          <w:sz w:val="17"/>
          <w:szCs w:val="17"/>
        </w:rPr>
        <w:t>2-32 første tom tredje ledd”.</w:t>
      </w:r>
    </w:p>
    <w:p w14:paraId="245C35B0" w14:textId="77777777" w:rsidR="00E10510" w:rsidRPr="002C38FF" w:rsidRDefault="00E10510" w:rsidP="002C38FF">
      <w:pPr>
        <w:pStyle w:val="Overskrift4"/>
        <w:rPr>
          <w:rFonts w:ascii="Arial" w:eastAsia="Times New Roman" w:hAnsi="Arial" w:cs="Arial"/>
          <w:i w:val="0"/>
          <w:color w:val="auto"/>
          <w:sz w:val="17"/>
          <w:szCs w:val="17"/>
          <w:lang w:eastAsia="nb-NO"/>
        </w:rPr>
      </w:pPr>
      <w:r w:rsidRPr="002C38FF">
        <w:rPr>
          <w:rFonts w:ascii="Arial" w:eastAsia="Times New Roman" w:hAnsi="Arial" w:cs="Arial"/>
          <w:i w:val="0"/>
          <w:color w:val="auto"/>
          <w:sz w:val="17"/>
          <w:szCs w:val="17"/>
          <w:lang w:eastAsia="nb-NO"/>
        </w:rPr>
        <w:t>Post 207. Mottatt konsernbidrag</w:t>
      </w:r>
    </w:p>
    <w:p w14:paraId="008473BD" w14:textId="097C0A10" w:rsidR="00E10510" w:rsidRDefault="00E10510" w:rsidP="000F671C">
      <w:pPr>
        <w:rPr>
          <w:rFonts w:ascii="Arial" w:hAnsi="Arial" w:cs="Arial"/>
          <w:sz w:val="17"/>
          <w:szCs w:val="17"/>
        </w:rPr>
      </w:pPr>
      <w:r w:rsidRPr="000F671C">
        <w:rPr>
          <w:rFonts w:ascii="Arial" w:hAnsi="Arial" w:cs="Arial"/>
          <w:sz w:val="17"/>
          <w:szCs w:val="17"/>
        </w:rPr>
        <w:t>Mottatt konsernbidrag er normalt skattepliktig. Den del av konsernbidraget som ikke er fradragsberettiget for giveren fordi det overstiger den ellers alminnelige inntekt (se post 252), er ikke skattepliktig for mottakeren. Forutsetningen er at bidraget er lovlig etter aksjelovene. Bidraget tidfestes til samme inntektsår for mottaker som for giver, jf. skatteloven §</w:t>
      </w:r>
      <w:r w:rsidR="00A0019C">
        <w:rPr>
          <w:rFonts w:ascii="Arial" w:hAnsi="Arial" w:cs="Arial"/>
          <w:sz w:val="17"/>
          <w:szCs w:val="17"/>
        </w:rPr>
        <w:t> </w:t>
      </w:r>
      <w:r w:rsidRPr="000F671C">
        <w:rPr>
          <w:rFonts w:ascii="Arial" w:hAnsi="Arial" w:cs="Arial"/>
          <w:sz w:val="17"/>
          <w:szCs w:val="17"/>
        </w:rPr>
        <w:t>10-3. Skjemaet RF-1206 ”Konsernbidrag ”, skal legges ved skattemeldingen.</w:t>
      </w:r>
    </w:p>
    <w:p w14:paraId="7458C21E"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210. Inntekt sokkel</w:t>
      </w:r>
    </w:p>
    <w:p w14:paraId="0C1BFC67" w14:textId="77777777" w:rsidR="00E10510" w:rsidRPr="000F671C" w:rsidRDefault="00E10510" w:rsidP="000F671C">
      <w:pPr>
        <w:rPr>
          <w:rFonts w:ascii="Arial" w:hAnsi="Arial" w:cs="Arial"/>
          <w:sz w:val="17"/>
          <w:szCs w:val="17"/>
        </w:rPr>
      </w:pPr>
      <w:r w:rsidRPr="000F671C">
        <w:rPr>
          <w:rFonts w:ascii="Arial" w:hAnsi="Arial" w:cs="Arial"/>
          <w:sz w:val="17"/>
          <w:szCs w:val="17"/>
        </w:rPr>
        <w:t>Fra Regnskapsutdrag/</w:t>
      </w:r>
      <w:proofErr w:type="spellStart"/>
      <w:r w:rsidRPr="000F671C">
        <w:rPr>
          <w:rFonts w:ascii="Arial" w:hAnsi="Arial" w:cs="Arial"/>
          <w:sz w:val="17"/>
          <w:szCs w:val="17"/>
        </w:rPr>
        <w:t>Extract</w:t>
      </w:r>
      <w:proofErr w:type="spellEnd"/>
      <w:r w:rsidRPr="000F671C">
        <w:rPr>
          <w:rFonts w:ascii="Arial" w:hAnsi="Arial" w:cs="Arial"/>
          <w:sz w:val="17"/>
          <w:szCs w:val="17"/>
        </w:rPr>
        <w:t xml:space="preserve"> </w:t>
      </w:r>
      <w:proofErr w:type="spellStart"/>
      <w:r w:rsidRPr="000F671C">
        <w:rPr>
          <w:rFonts w:ascii="Arial" w:hAnsi="Arial" w:cs="Arial"/>
          <w:sz w:val="17"/>
          <w:szCs w:val="17"/>
        </w:rPr>
        <w:t>of</w:t>
      </w:r>
      <w:proofErr w:type="spellEnd"/>
      <w:r w:rsidRPr="000F671C">
        <w:rPr>
          <w:rFonts w:ascii="Arial" w:hAnsi="Arial" w:cs="Arial"/>
          <w:sz w:val="17"/>
          <w:szCs w:val="17"/>
        </w:rPr>
        <w:t xml:space="preserve"> </w:t>
      </w:r>
      <w:proofErr w:type="spellStart"/>
      <w:r w:rsidRPr="000F671C">
        <w:rPr>
          <w:rFonts w:ascii="Arial" w:hAnsi="Arial" w:cs="Arial"/>
          <w:sz w:val="17"/>
          <w:szCs w:val="17"/>
        </w:rPr>
        <w:t>Accounts</w:t>
      </w:r>
      <w:proofErr w:type="spellEnd"/>
      <w:r w:rsidRPr="000F671C">
        <w:rPr>
          <w:rFonts w:ascii="Arial" w:hAnsi="Arial" w:cs="Arial"/>
          <w:sz w:val="17"/>
          <w:szCs w:val="17"/>
        </w:rPr>
        <w:t xml:space="preserve"> overføres her virksomhetsinntekt opptjent på norsk sokkel.</w:t>
      </w:r>
    </w:p>
    <w:p w14:paraId="28AEB20B" w14:textId="77777777" w:rsidR="00E10510" w:rsidRPr="00D23C89" w:rsidRDefault="00E10510" w:rsidP="00D23C89">
      <w:pPr>
        <w:pStyle w:val="Overskrift2"/>
        <w:numPr>
          <w:ilvl w:val="0"/>
          <w:numId w:val="0"/>
        </w:numPr>
        <w:spacing w:line="276" w:lineRule="auto"/>
        <w:rPr>
          <w:rFonts w:cs="Arial"/>
          <w:sz w:val="24"/>
          <w:szCs w:val="24"/>
        </w:rPr>
      </w:pPr>
      <w:r w:rsidRPr="00D23C89">
        <w:rPr>
          <w:rFonts w:cs="Arial"/>
          <w:sz w:val="24"/>
          <w:szCs w:val="24"/>
        </w:rPr>
        <w:t>Fradrag i inntekten</w:t>
      </w:r>
    </w:p>
    <w:p w14:paraId="50F1136E"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222. Underskudd i næring og/eller ved drift av fast eiendom</w:t>
      </w:r>
    </w:p>
    <w:p w14:paraId="4B834F15" w14:textId="566974D5" w:rsidR="00E10510" w:rsidRPr="000F671C" w:rsidRDefault="00E10510" w:rsidP="000F671C">
      <w:pPr>
        <w:rPr>
          <w:rFonts w:ascii="Arial" w:hAnsi="Arial" w:cs="Arial"/>
          <w:sz w:val="17"/>
          <w:szCs w:val="17"/>
        </w:rPr>
      </w:pPr>
      <w:r w:rsidRPr="000F671C">
        <w:rPr>
          <w:rFonts w:ascii="Arial" w:hAnsi="Arial" w:cs="Arial"/>
          <w:sz w:val="17"/>
          <w:szCs w:val="17"/>
        </w:rPr>
        <w:t>Eventuelt underskudd fra post 0999 i Næringsoppgave 2 overføres til post 222. e forklaringen til post 201 dersom skattyteren leverer Næringsoppgave 1.</w:t>
      </w:r>
    </w:p>
    <w:p w14:paraId="34F10514" w14:textId="77777777" w:rsidR="00E10510" w:rsidRPr="002C38FF" w:rsidRDefault="00E10510" w:rsidP="002C38FF">
      <w:pPr>
        <w:pStyle w:val="Overskrift4"/>
        <w:rPr>
          <w:rFonts w:ascii="Arial" w:eastAsia="Times New Roman" w:hAnsi="Arial" w:cs="Arial"/>
          <w:i w:val="0"/>
          <w:color w:val="auto"/>
          <w:sz w:val="17"/>
          <w:szCs w:val="17"/>
          <w:lang w:eastAsia="nb-NO"/>
        </w:rPr>
      </w:pPr>
      <w:r w:rsidRPr="002C38FF">
        <w:rPr>
          <w:rFonts w:ascii="Arial" w:eastAsia="Times New Roman" w:hAnsi="Arial" w:cs="Arial"/>
          <w:i w:val="0"/>
          <w:color w:val="auto"/>
          <w:sz w:val="17"/>
          <w:szCs w:val="17"/>
          <w:lang w:eastAsia="nb-NO"/>
        </w:rPr>
        <w:t>Post 225. Underskudd sokkel</w:t>
      </w:r>
    </w:p>
    <w:p w14:paraId="1D5CB319" w14:textId="77777777" w:rsidR="00E10510" w:rsidRPr="000F671C" w:rsidRDefault="00E10510" w:rsidP="000F671C">
      <w:pPr>
        <w:rPr>
          <w:rFonts w:ascii="Arial" w:hAnsi="Arial" w:cs="Arial"/>
          <w:sz w:val="17"/>
          <w:szCs w:val="17"/>
        </w:rPr>
      </w:pPr>
      <w:r w:rsidRPr="000F671C">
        <w:rPr>
          <w:rFonts w:ascii="Arial" w:hAnsi="Arial" w:cs="Arial"/>
          <w:sz w:val="17"/>
          <w:szCs w:val="17"/>
        </w:rPr>
        <w:t>Fra Regnskapsutdrag/</w:t>
      </w:r>
      <w:proofErr w:type="spellStart"/>
      <w:r w:rsidRPr="000F671C">
        <w:rPr>
          <w:rFonts w:ascii="Arial" w:hAnsi="Arial" w:cs="Arial"/>
          <w:sz w:val="17"/>
          <w:szCs w:val="17"/>
        </w:rPr>
        <w:t>Extract</w:t>
      </w:r>
      <w:proofErr w:type="spellEnd"/>
      <w:r w:rsidRPr="000F671C">
        <w:rPr>
          <w:rFonts w:ascii="Arial" w:hAnsi="Arial" w:cs="Arial"/>
          <w:sz w:val="17"/>
          <w:szCs w:val="17"/>
        </w:rPr>
        <w:t xml:space="preserve"> </w:t>
      </w:r>
      <w:proofErr w:type="spellStart"/>
      <w:r w:rsidRPr="000F671C">
        <w:rPr>
          <w:rFonts w:ascii="Arial" w:hAnsi="Arial" w:cs="Arial"/>
          <w:sz w:val="17"/>
          <w:szCs w:val="17"/>
        </w:rPr>
        <w:t>of</w:t>
      </w:r>
      <w:proofErr w:type="spellEnd"/>
      <w:r w:rsidRPr="000F671C">
        <w:rPr>
          <w:rFonts w:ascii="Arial" w:hAnsi="Arial" w:cs="Arial"/>
          <w:sz w:val="17"/>
          <w:szCs w:val="17"/>
        </w:rPr>
        <w:t xml:space="preserve"> </w:t>
      </w:r>
      <w:proofErr w:type="spellStart"/>
      <w:r w:rsidRPr="000F671C">
        <w:rPr>
          <w:rFonts w:ascii="Arial" w:hAnsi="Arial" w:cs="Arial"/>
          <w:sz w:val="17"/>
          <w:szCs w:val="17"/>
        </w:rPr>
        <w:t>Accounts</w:t>
      </w:r>
      <w:proofErr w:type="spellEnd"/>
      <w:r w:rsidRPr="000F671C">
        <w:rPr>
          <w:rFonts w:ascii="Arial" w:hAnsi="Arial" w:cs="Arial"/>
          <w:sz w:val="17"/>
          <w:szCs w:val="17"/>
        </w:rPr>
        <w:t xml:space="preserve"> overføres her underskudd vedrørende virksomhet på norsk sokkel.</w:t>
      </w:r>
    </w:p>
    <w:p w14:paraId="084F8FF7" w14:textId="77777777" w:rsidR="00E10510" w:rsidRPr="00D23C89" w:rsidRDefault="00E10510" w:rsidP="00D23C89">
      <w:pPr>
        <w:pStyle w:val="Overskrift2"/>
        <w:numPr>
          <w:ilvl w:val="0"/>
          <w:numId w:val="0"/>
        </w:numPr>
        <w:spacing w:line="276" w:lineRule="auto"/>
        <w:rPr>
          <w:rFonts w:cs="Arial"/>
          <w:sz w:val="24"/>
          <w:szCs w:val="24"/>
        </w:rPr>
      </w:pPr>
      <w:r w:rsidRPr="00D23C89">
        <w:rPr>
          <w:rFonts w:cs="Arial"/>
          <w:sz w:val="24"/>
          <w:szCs w:val="24"/>
        </w:rPr>
        <w:t>Beregning av inntekt</w:t>
      </w:r>
    </w:p>
    <w:p w14:paraId="6F52ADF3" w14:textId="77777777" w:rsidR="00E10510" w:rsidRPr="002C38FF" w:rsidRDefault="00E10510" w:rsidP="002C38FF">
      <w:pPr>
        <w:pStyle w:val="Overskrift4"/>
        <w:rPr>
          <w:rFonts w:ascii="Arial" w:eastAsia="Times New Roman" w:hAnsi="Arial" w:cs="Arial"/>
          <w:i w:val="0"/>
          <w:color w:val="auto"/>
          <w:sz w:val="17"/>
          <w:szCs w:val="17"/>
          <w:lang w:eastAsia="nb-NO"/>
        </w:rPr>
      </w:pPr>
      <w:r w:rsidRPr="002C38FF">
        <w:rPr>
          <w:rFonts w:ascii="Arial" w:eastAsia="Times New Roman" w:hAnsi="Arial" w:cs="Arial"/>
          <w:i w:val="0"/>
          <w:color w:val="auto"/>
          <w:sz w:val="17"/>
          <w:szCs w:val="17"/>
          <w:lang w:eastAsia="nb-NO"/>
        </w:rPr>
        <w:t>Post 231. Inntekt før anvendelse av framførbart underskudd</w:t>
      </w:r>
    </w:p>
    <w:p w14:paraId="51E83E75" w14:textId="03B8DC26" w:rsidR="00E10510" w:rsidRPr="000F671C" w:rsidRDefault="00E10510" w:rsidP="000F671C">
      <w:pPr>
        <w:rPr>
          <w:rFonts w:ascii="Arial" w:hAnsi="Arial" w:cs="Arial"/>
          <w:sz w:val="17"/>
          <w:szCs w:val="17"/>
        </w:rPr>
      </w:pPr>
      <w:r w:rsidRPr="000F671C">
        <w:rPr>
          <w:rFonts w:ascii="Arial" w:hAnsi="Arial" w:cs="Arial"/>
          <w:sz w:val="17"/>
          <w:szCs w:val="17"/>
        </w:rPr>
        <w:t>For rederibeskattede selskaper hentes beløpet fra RF-1197 ”Rederibeskatning ” post 770.</w:t>
      </w:r>
    </w:p>
    <w:p w14:paraId="55B10005" w14:textId="77777777" w:rsidR="00E10510" w:rsidRPr="002C38FF" w:rsidRDefault="00E10510" w:rsidP="002C38FF">
      <w:pPr>
        <w:pStyle w:val="Overskrift4"/>
        <w:rPr>
          <w:rFonts w:ascii="Arial" w:eastAsia="Times New Roman" w:hAnsi="Arial" w:cs="Arial"/>
          <w:i w:val="0"/>
          <w:color w:val="auto"/>
          <w:sz w:val="17"/>
          <w:szCs w:val="17"/>
          <w:lang w:eastAsia="nb-NO"/>
        </w:rPr>
      </w:pPr>
      <w:r w:rsidRPr="002C38FF">
        <w:rPr>
          <w:rFonts w:ascii="Arial" w:eastAsia="Times New Roman" w:hAnsi="Arial" w:cs="Arial"/>
          <w:i w:val="0"/>
          <w:color w:val="auto"/>
          <w:sz w:val="17"/>
          <w:szCs w:val="17"/>
          <w:lang w:eastAsia="nb-NO"/>
        </w:rPr>
        <w:t>Post 232. Anvendelse av framførbart underskud</w:t>
      </w:r>
      <w:r w:rsidR="00A0019C">
        <w:rPr>
          <w:rFonts w:ascii="Arial" w:eastAsia="Times New Roman" w:hAnsi="Arial" w:cs="Arial"/>
          <w:i w:val="0"/>
          <w:color w:val="auto"/>
          <w:sz w:val="17"/>
          <w:szCs w:val="17"/>
          <w:lang w:eastAsia="nb-NO"/>
        </w:rPr>
        <w:t>d</w:t>
      </w:r>
    </w:p>
    <w:p w14:paraId="025AA0C7" w14:textId="77777777" w:rsidR="00E10510" w:rsidRPr="000F671C" w:rsidRDefault="00E10510" w:rsidP="000F671C">
      <w:pPr>
        <w:rPr>
          <w:rFonts w:ascii="Arial" w:hAnsi="Arial" w:cs="Arial"/>
          <w:sz w:val="17"/>
          <w:szCs w:val="17"/>
        </w:rPr>
      </w:pPr>
      <w:r w:rsidRPr="000F671C">
        <w:rPr>
          <w:rFonts w:ascii="Arial" w:hAnsi="Arial" w:cs="Arial"/>
          <w:sz w:val="17"/>
          <w:szCs w:val="17"/>
        </w:rPr>
        <w:t>Udekket skattemessig underskudd kan framføres. Beløpet i denne posten hentes fra post 284, men begrenset oppad til inntekten i post 231.</w:t>
      </w:r>
    </w:p>
    <w:p w14:paraId="69D6A76A" w14:textId="28449018" w:rsidR="00E10510" w:rsidRPr="000F671C" w:rsidRDefault="00E10510" w:rsidP="000F671C">
      <w:pPr>
        <w:rPr>
          <w:rFonts w:ascii="Arial" w:hAnsi="Arial" w:cs="Arial"/>
          <w:sz w:val="17"/>
          <w:szCs w:val="17"/>
        </w:rPr>
      </w:pPr>
      <w:r w:rsidRPr="000F671C">
        <w:rPr>
          <w:rFonts w:ascii="Arial" w:hAnsi="Arial" w:cs="Arial"/>
          <w:sz w:val="17"/>
          <w:szCs w:val="17"/>
        </w:rPr>
        <w:lastRenderedPageBreak/>
        <w:t xml:space="preserve">Til fradrag i inntekten for </w:t>
      </w:r>
      <w:r w:rsidR="00AD44DE">
        <w:rPr>
          <w:rFonts w:ascii="Arial" w:hAnsi="Arial" w:cs="Arial"/>
          <w:sz w:val="17"/>
          <w:szCs w:val="17"/>
        </w:rPr>
        <w:t>201</w:t>
      </w:r>
      <w:r w:rsidR="003C4C95">
        <w:rPr>
          <w:rFonts w:ascii="Arial" w:hAnsi="Arial" w:cs="Arial"/>
          <w:sz w:val="17"/>
          <w:szCs w:val="17"/>
        </w:rPr>
        <w:t>9</w:t>
      </w:r>
      <w:r w:rsidRPr="000F671C">
        <w:rPr>
          <w:rFonts w:ascii="Arial" w:hAnsi="Arial" w:cs="Arial"/>
          <w:sz w:val="17"/>
          <w:szCs w:val="17"/>
        </w:rPr>
        <w:t xml:space="preserve"> kan føres framførte ubenyttede underskudd fra og med 1995. Postene fra og med 280 til og med 288 skal fylles ut dersom skattyteren har underskudd til framføring.</w:t>
      </w:r>
    </w:p>
    <w:p w14:paraId="6AE18565" w14:textId="77777777" w:rsidR="00E10510" w:rsidRPr="000F671C" w:rsidRDefault="00E10510" w:rsidP="000F671C">
      <w:pPr>
        <w:rPr>
          <w:rFonts w:ascii="Arial" w:hAnsi="Arial" w:cs="Arial"/>
          <w:sz w:val="17"/>
          <w:szCs w:val="17"/>
        </w:rPr>
      </w:pPr>
      <w:r w:rsidRPr="000F671C">
        <w:rPr>
          <w:rFonts w:ascii="Arial" w:hAnsi="Arial" w:cs="Arial"/>
          <w:sz w:val="17"/>
          <w:szCs w:val="17"/>
        </w:rPr>
        <w:t>For rederibeskattede selskaper vil det være fremførbart finansunderskudd som hentes fra post 284.</w:t>
      </w:r>
    </w:p>
    <w:p w14:paraId="68C75625"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233. Kun samvirkeforetak.</w:t>
      </w:r>
      <w:r w:rsidR="0098498A">
        <w:rPr>
          <w:rFonts w:ascii="Arial" w:eastAsia="Times New Roman" w:hAnsi="Arial" w:cs="Arial"/>
          <w:i w:val="0"/>
          <w:color w:val="auto"/>
          <w:sz w:val="17"/>
          <w:szCs w:val="17"/>
          <w:lang w:eastAsia="nb-NO"/>
        </w:rPr>
        <w:br/>
      </w:r>
      <w:r w:rsidRPr="00B6281B">
        <w:rPr>
          <w:rFonts w:ascii="Arial" w:eastAsia="Times New Roman" w:hAnsi="Arial" w:cs="Arial"/>
          <w:i w:val="0"/>
          <w:color w:val="auto"/>
          <w:sz w:val="17"/>
          <w:szCs w:val="17"/>
          <w:lang w:eastAsia="nb-NO"/>
        </w:rPr>
        <w:t xml:space="preserve">Tillegg for ikke fradragsberettiget etterbetaling, se post 0980 i ”næringsoppgave 2”/post 9980 i ”næringsoppgave </w:t>
      </w:r>
      <w:smartTag w:uri="urn:schemas-microsoft-com:office:smarttags" w:element="metricconverter">
        <w:smartTagPr>
          <w:attr w:name="ProductID" w:val="1”"/>
        </w:smartTagPr>
        <w:r w:rsidRPr="00B6281B">
          <w:rPr>
            <w:rFonts w:ascii="Arial" w:eastAsia="Times New Roman" w:hAnsi="Arial" w:cs="Arial"/>
            <w:i w:val="0"/>
            <w:color w:val="auto"/>
            <w:sz w:val="17"/>
            <w:szCs w:val="17"/>
            <w:lang w:eastAsia="nb-NO"/>
          </w:rPr>
          <w:t>1”</w:t>
        </w:r>
      </w:smartTag>
    </w:p>
    <w:p w14:paraId="4240BD5B" w14:textId="77777777" w:rsidR="00E10510" w:rsidRPr="000F671C" w:rsidRDefault="00E10510" w:rsidP="000F671C">
      <w:pPr>
        <w:rPr>
          <w:rFonts w:ascii="Arial" w:hAnsi="Arial" w:cs="Arial"/>
          <w:sz w:val="17"/>
          <w:szCs w:val="17"/>
        </w:rPr>
      </w:pPr>
      <w:r w:rsidRPr="000F671C">
        <w:rPr>
          <w:rFonts w:ascii="Arial" w:hAnsi="Arial" w:cs="Arial"/>
          <w:sz w:val="17"/>
          <w:szCs w:val="17"/>
        </w:rPr>
        <w:t>Dersom samvirkeforetaket har vedtatt etterbetaling, (bonus) som overstiger maksimalt fradrag etter skatteloven § 10</w:t>
      </w:r>
      <w:r w:rsidRPr="000F671C">
        <w:rPr>
          <w:rFonts w:ascii="Arial" w:hAnsi="Arial" w:cs="Arial"/>
          <w:sz w:val="17"/>
          <w:szCs w:val="17"/>
        </w:rPr>
        <w:noBreakHyphen/>
        <w:t>50, skal overskytende tilbakeføres med endelig skattemessig virkning i post 233 i skattemeldingen. Etterbetaling skal tilbakeføres så langt disse kunne ha ført til at selskapet ikke får utlignet inntektsskatt.</w:t>
      </w:r>
    </w:p>
    <w:p w14:paraId="48AD25D3"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252. Ytet konsernbidrag</w:t>
      </w:r>
    </w:p>
    <w:p w14:paraId="3590DA5B" w14:textId="4598FE03" w:rsidR="00E10510" w:rsidRDefault="00E10510" w:rsidP="000F671C">
      <w:pPr>
        <w:rPr>
          <w:rFonts w:ascii="Arial" w:hAnsi="Arial" w:cs="Arial"/>
          <w:sz w:val="17"/>
          <w:szCs w:val="17"/>
        </w:rPr>
      </w:pPr>
      <w:r w:rsidRPr="000F671C">
        <w:rPr>
          <w:rFonts w:ascii="Arial" w:hAnsi="Arial" w:cs="Arial"/>
          <w:sz w:val="17"/>
          <w:szCs w:val="17"/>
        </w:rPr>
        <w:t>Konsernbidrag er fradragsberettiget i det året det avsettes i regnskapet. Det er generalforsamlingen som formelt må vedta konsernbidraget. Selv om generalforsamlingen beslutter dette i året etter det aktuelle inntektsår, regnes overføring for å ha funnet sted i inntekts</w:t>
      </w:r>
      <w:r w:rsidRPr="000F671C">
        <w:rPr>
          <w:rFonts w:ascii="Arial" w:hAnsi="Arial" w:cs="Arial"/>
          <w:sz w:val="17"/>
          <w:szCs w:val="17"/>
        </w:rPr>
        <w:softHyphen/>
        <w:t>året. Ytet konsernbidrag kan ikke etablere et framførbart skattemessig underskudd hos det ytende selskap. RF-1206 ”Konsernbidrag ”, skal fylles ut og vedlegges skattemeldingen.</w:t>
      </w:r>
    </w:p>
    <w:p w14:paraId="1115B293" w14:textId="77777777" w:rsidR="00E10510" w:rsidRPr="00B6281B" w:rsidRDefault="0098498A" w:rsidP="00B6281B">
      <w:pPr>
        <w:pStyle w:val="Overskrift4"/>
        <w:rPr>
          <w:rFonts w:ascii="Arial" w:eastAsia="Times New Roman" w:hAnsi="Arial" w:cs="Arial"/>
          <w:i w:val="0"/>
          <w:color w:val="auto"/>
          <w:sz w:val="17"/>
          <w:szCs w:val="17"/>
          <w:lang w:eastAsia="nb-NO"/>
        </w:rPr>
      </w:pPr>
      <w:r>
        <w:rPr>
          <w:rFonts w:ascii="Arial" w:eastAsia="Times New Roman" w:hAnsi="Arial" w:cs="Arial"/>
          <w:i w:val="0"/>
          <w:color w:val="auto"/>
          <w:sz w:val="17"/>
          <w:szCs w:val="17"/>
          <w:lang w:eastAsia="nb-NO"/>
        </w:rPr>
        <w:t>P</w:t>
      </w:r>
      <w:r w:rsidR="00E10510" w:rsidRPr="00B6281B">
        <w:rPr>
          <w:rFonts w:ascii="Arial" w:eastAsia="Times New Roman" w:hAnsi="Arial" w:cs="Arial"/>
          <w:i w:val="0"/>
          <w:color w:val="auto"/>
          <w:sz w:val="17"/>
          <w:szCs w:val="17"/>
          <w:lang w:eastAsia="nb-NO"/>
        </w:rPr>
        <w:t>ost 260. Inntekt</w:t>
      </w:r>
    </w:p>
    <w:p w14:paraId="087058E5" w14:textId="77777777" w:rsidR="00E10510" w:rsidRPr="000F671C" w:rsidRDefault="00E10510" w:rsidP="000F671C">
      <w:pPr>
        <w:rPr>
          <w:rFonts w:ascii="Arial" w:hAnsi="Arial" w:cs="Arial"/>
          <w:sz w:val="17"/>
          <w:szCs w:val="17"/>
        </w:rPr>
      </w:pPr>
      <w:r w:rsidRPr="000F671C">
        <w:rPr>
          <w:rFonts w:ascii="Arial" w:hAnsi="Arial" w:cs="Arial"/>
          <w:sz w:val="17"/>
          <w:szCs w:val="17"/>
        </w:rPr>
        <w:t>Her fremkommer den totale nettoinntekt som er grunnlaget for skatteberegningen. Negativt beløp i denne posten skal overføres til post 286.</w:t>
      </w:r>
    </w:p>
    <w:p w14:paraId="590EF21A" w14:textId="77777777" w:rsidR="00E10510" w:rsidRPr="000F671C" w:rsidRDefault="00E10510" w:rsidP="000F671C">
      <w:pPr>
        <w:rPr>
          <w:rFonts w:ascii="Arial" w:hAnsi="Arial" w:cs="Arial"/>
          <w:sz w:val="17"/>
          <w:szCs w:val="17"/>
        </w:rPr>
      </w:pPr>
      <w:r w:rsidRPr="000F671C">
        <w:rPr>
          <w:rFonts w:ascii="Arial" w:hAnsi="Arial" w:cs="Arial"/>
          <w:sz w:val="17"/>
          <w:szCs w:val="17"/>
        </w:rPr>
        <w:t>For rederibeskattede selskaper skal beløpet i denne posten overføres til post 261 dersom selskapet har netto finansinntekt (positivt beløp), mens et negativt beløp i denne posten (netto finansunderskudd) skal overføres til post 286.</w:t>
      </w:r>
    </w:p>
    <w:p w14:paraId="2D6AB008" w14:textId="77777777" w:rsidR="00E10510" w:rsidRPr="00D23C89" w:rsidRDefault="00E10510" w:rsidP="00D23C89">
      <w:pPr>
        <w:pStyle w:val="Overskrift2"/>
        <w:numPr>
          <w:ilvl w:val="0"/>
          <w:numId w:val="0"/>
        </w:numPr>
        <w:spacing w:line="276" w:lineRule="auto"/>
        <w:rPr>
          <w:rFonts w:cs="Arial"/>
          <w:sz w:val="24"/>
          <w:szCs w:val="24"/>
        </w:rPr>
      </w:pPr>
      <w:r w:rsidRPr="00D23C89">
        <w:rPr>
          <w:rFonts w:cs="Arial"/>
          <w:sz w:val="24"/>
          <w:szCs w:val="24"/>
        </w:rPr>
        <w:t>Særskilte poster for rederibeskatning etter skatteloven § 8-10</w:t>
      </w:r>
    </w:p>
    <w:p w14:paraId="70EFDB8D"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261. Netto positiv finansinntekt fra post 260</w:t>
      </w:r>
    </w:p>
    <w:p w14:paraId="3CC6965A" w14:textId="77777777" w:rsidR="00E10510" w:rsidRPr="00B6281B" w:rsidRDefault="00E10510" w:rsidP="00B6281B">
      <w:pPr>
        <w:rPr>
          <w:rFonts w:ascii="Arial" w:hAnsi="Arial" w:cs="Arial"/>
          <w:sz w:val="17"/>
          <w:szCs w:val="17"/>
        </w:rPr>
      </w:pPr>
      <w:r w:rsidRPr="00B6281B">
        <w:rPr>
          <w:rFonts w:ascii="Arial" w:hAnsi="Arial" w:cs="Arial"/>
          <w:sz w:val="17"/>
          <w:szCs w:val="17"/>
        </w:rPr>
        <w:t>Beløpet hentes fra post 260 dersom selskapet har netto finansinntekt.</w:t>
      </w:r>
    </w:p>
    <w:p w14:paraId="2982C45A"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262. Beregnet øvrig inntekt</w:t>
      </w:r>
    </w:p>
    <w:p w14:paraId="18B37961" w14:textId="76A6A697" w:rsidR="00E10510" w:rsidRPr="00B6281B" w:rsidRDefault="00E10510" w:rsidP="00B6281B">
      <w:pPr>
        <w:rPr>
          <w:rFonts w:ascii="Arial" w:hAnsi="Arial" w:cs="Arial"/>
          <w:sz w:val="17"/>
          <w:szCs w:val="17"/>
        </w:rPr>
      </w:pPr>
      <w:r w:rsidRPr="00B6281B">
        <w:rPr>
          <w:rFonts w:ascii="Arial" w:hAnsi="Arial" w:cs="Arial"/>
          <w:sz w:val="17"/>
          <w:szCs w:val="17"/>
        </w:rPr>
        <w:t>Beløpet overføres fra RF-1197 ”Rederibeskatning</w:t>
      </w:r>
      <w:r w:rsidR="00A0019C">
        <w:rPr>
          <w:rFonts w:ascii="Arial" w:hAnsi="Arial" w:cs="Arial"/>
          <w:sz w:val="17"/>
          <w:szCs w:val="17"/>
        </w:rPr>
        <w:t xml:space="preserve"> </w:t>
      </w:r>
      <w:r w:rsidRPr="00B6281B">
        <w:rPr>
          <w:rFonts w:ascii="Arial" w:hAnsi="Arial" w:cs="Arial"/>
          <w:sz w:val="17"/>
          <w:szCs w:val="17"/>
        </w:rPr>
        <w:t xml:space="preserve">”, post </w:t>
      </w:r>
      <w:r w:rsidR="00EE4D60">
        <w:rPr>
          <w:rFonts w:ascii="Arial" w:hAnsi="Arial" w:cs="Arial"/>
          <w:sz w:val="17"/>
          <w:szCs w:val="17"/>
        </w:rPr>
        <w:t>616</w:t>
      </w:r>
      <w:r w:rsidRPr="00B6281B">
        <w:rPr>
          <w:rFonts w:ascii="Arial" w:hAnsi="Arial" w:cs="Arial"/>
          <w:sz w:val="17"/>
          <w:szCs w:val="17"/>
        </w:rPr>
        <w:t>.</w:t>
      </w:r>
    </w:p>
    <w:p w14:paraId="3D9139D8"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lastRenderedPageBreak/>
        <w:t>Post 265. Sum alminnelig inntekt</w:t>
      </w:r>
    </w:p>
    <w:p w14:paraId="0764E00D" w14:textId="4DD219AA" w:rsidR="00E10510" w:rsidRPr="00B6281B" w:rsidRDefault="00E10510" w:rsidP="00B6281B">
      <w:pPr>
        <w:rPr>
          <w:rFonts w:ascii="Arial" w:hAnsi="Arial" w:cs="Arial"/>
          <w:sz w:val="17"/>
          <w:szCs w:val="17"/>
        </w:rPr>
      </w:pPr>
      <w:r w:rsidRPr="00B6281B">
        <w:rPr>
          <w:rFonts w:ascii="Arial" w:hAnsi="Arial" w:cs="Arial"/>
          <w:sz w:val="17"/>
          <w:szCs w:val="17"/>
        </w:rPr>
        <w:t>Sum alminnelig inntekt vil være summen av postene 261 og 262.</w:t>
      </w:r>
    </w:p>
    <w:p w14:paraId="43F3F843"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270. Tonnasjeskatt</w:t>
      </w:r>
    </w:p>
    <w:p w14:paraId="0187FC42" w14:textId="102F7D48" w:rsidR="00E10510" w:rsidRPr="00B6281B" w:rsidRDefault="00E10510" w:rsidP="00B6281B">
      <w:pPr>
        <w:rPr>
          <w:rFonts w:ascii="Arial" w:hAnsi="Arial" w:cs="Arial"/>
          <w:sz w:val="17"/>
          <w:szCs w:val="17"/>
        </w:rPr>
      </w:pPr>
      <w:r w:rsidRPr="00B6281B">
        <w:rPr>
          <w:rFonts w:ascii="Arial" w:hAnsi="Arial" w:cs="Arial"/>
          <w:sz w:val="17"/>
          <w:szCs w:val="17"/>
        </w:rPr>
        <w:t xml:space="preserve">Beløpet overføres fra RF-1197 post </w:t>
      </w:r>
      <w:r w:rsidR="00D92256">
        <w:rPr>
          <w:rFonts w:ascii="Arial" w:hAnsi="Arial" w:cs="Arial"/>
          <w:sz w:val="17"/>
          <w:szCs w:val="17"/>
        </w:rPr>
        <w:t>520</w:t>
      </w:r>
      <w:r w:rsidRPr="00B6281B">
        <w:rPr>
          <w:rFonts w:ascii="Arial" w:hAnsi="Arial" w:cs="Arial"/>
          <w:sz w:val="17"/>
          <w:szCs w:val="17"/>
        </w:rPr>
        <w:t>.</w:t>
      </w:r>
    </w:p>
    <w:p w14:paraId="58E52241" w14:textId="77777777" w:rsidR="00E10510" w:rsidRPr="00D23C89" w:rsidRDefault="00E10510" w:rsidP="00D23C89">
      <w:pPr>
        <w:pStyle w:val="Overskrift2"/>
        <w:numPr>
          <w:ilvl w:val="0"/>
          <w:numId w:val="0"/>
        </w:numPr>
        <w:spacing w:line="276" w:lineRule="auto"/>
        <w:rPr>
          <w:rFonts w:cs="Arial"/>
          <w:sz w:val="24"/>
          <w:szCs w:val="24"/>
        </w:rPr>
      </w:pPr>
      <w:r w:rsidRPr="00D23C89">
        <w:rPr>
          <w:rFonts w:cs="Arial"/>
          <w:sz w:val="24"/>
          <w:szCs w:val="24"/>
        </w:rPr>
        <w:t>Oversikt over framført underskudd i inntekt</w:t>
      </w:r>
    </w:p>
    <w:p w14:paraId="695FECE1" w14:textId="77777777" w:rsidR="00E10510" w:rsidRPr="00B6281B" w:rsidRDefault="00E10510" w:rsidP="00B6281B">
      <w:pPr>
        <w:rPr>
          <w:rFonts w:ascii="Arial" w:hAnsi="Arial" w:cs="Arial"/>
          <w:sz w:val="17"/>
          <w:szCs w:val="17"/>
        </w:rPr>
      </w:pPr>
      <w:r w:rsidRPr="00B6281B">
        <w:rPr>
          <w:rFonts w:ascii="Arial" w:hAnsi="Arial" w:cs="Arial"/>
          <w:sz w:val="17"/>
          <w:szCs w:val="17"/>
        </w:rPr>
        <w:t>Her gis oversikt over eventuelle ubenyttede skattemessige underskudd for tidligere år, og underskudd som kan framføres til senere år.</w:t>
      </w:r>
    </w:p>
    <w:p w14:paraId="200F742B" w14:textId="6EE52B68"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 xml:space="preserve">Post 280. Sum framført ubenyttet underskudd etter </w:t>
      </w:r>
      <w:r w:rsidR="007B29C3">
        <w:rPr>
          <w:rFonts w:ascii="Arial" w:eastAsia="Times New Roman" w:hAnsi="Arial" w:cs="Arial"/>
          <w:i w:val="0"/>
          <w:color w:val="auto"/>
          <w:sz w:val="17"/>
          <w:szCs w:val="17"/>
          <w:lang w:eastAsia="nb-NO"/>
        </w:rPr>
        <w:t>fastsettingen</w:t>
      </w:r>
      <w:r w:rsidRPr="00B6281B">
        <w:rPr>
          <w:rFonts w:ascii="Arial" w:eastAsia="Times New Roman" w:hAnsi="Arial" w:cs="Arial"/>
          <w:i w:val="0"/>
          <w:color w:val="auto"/>
          <w:sz w:val="17"/>
          <w:szCs w:val="17"/>
          <w:lang w:eastAsia="nb-NO"/>
        </w:rPr>
        <w:t xml:space="preserve"> for </w:t>
      </w:r>
      <w:r w:rsidR="00152D8F">
        <w:rPr>
          <w:rFonts w:ascii="Arial" w:eastAsia="Times New Roman" w:hAnsi="Arial" w:cs="Arial"/>
          <w:i w:val="0"/>
          <w:color w:val="auto"/>
          <w:sz w:val="17"/>
          <w:szCs w:val="17"/>
          <w:lang w:eastAsia="nb-NO"/>
        </w:rPr>
        <w:t>201</w:t>
      </w:r>
      <w:r w:rsidR="007E1D30">
        <w:rPr>
          <w:rFonts w:ascii="Arial" w:eastAsia="Times New Roman" w:hAnsi="Arial" w:cs="Arial"/>
          <w:i w:val="0"/>
          <w:color w:val="auto"/>
          <w:sz w:val="17"/>
          <w:szCs w:val="17"/>
          <w:lang w:eastAsia="nb-NO"/>
        </w:rPr>
        <w:t>8</w:t>
      </w:r>
    </w:p>
    <w:p w14:paraId="0BE855D7" w14:textId="77BD3468" w:rsidR="00E10510" w:rsidRPr="00B6281B" w:rsidRDefault="00E10510" w:rsidP="00B6281B">
      <w:pPr>
        <w:rPr>
          <w:rFonts w:ascii="Arial" w:hAnsi="Arial" w:cs="Arial"/>
          <w:sz w:val="17"/>
          <w:szCs w:val="17"/>
        </w:rPr>
      </w:pPr>
      <w:r w:rsidRPr="00B6281B">
        <w:rPr>
          <w:rFonts w:ascii="Arial" w:hAnsi="Arial" w:cs="Arial"/>
          <w:sz w:val="17"/>
          <w:szCs w:val="17"/>
        </w:rPr>
        <w:t>Beløpet hentes fra post 290 i s</w:t>
      </w:r>
      <w:r w:rsidR="007B29C3">
        <w:rPr>
          <w:rFonts w:ascii="Arial" w:hAnsi="Arial" w:cs="Arial"/>
          <w:sz w:val="17"/>
          <w:szCs w:val="17"/>
        </w:rPr>
        <w:t>kattemeldingen</w:t>
      </w:r>
      <w:r w:rsidRPr="00B6281B">
        <w:rPr>
          <w:rFonts w:ascii="Arial" w:hAnsi="Arial" w:cs="Arial"/>
          <w:sz w:val="17"/>
          <w:szCs w:val="17"/>
        </w:rPr>
        <w:t xml:space="preserve"> for </w:t>
      </w:r>
      <w:r w:rsidR="00152D8F">
        <w:rPr>
          <w:rFonts w:ascii="Arial" w:hAnsi="Arial" w:cs="Arial"/>
          <w:sz w:val="17"/>
          <w:szCs w:val="17"/>
        </w:rPr>
        <w:t>201</w:t>
      </w:r>
      <w:r w:rsidR="00100802">
        <w:rPr>
          <w:rFonts w:ascii="Arial" w:hAnsi="Arial" w:cs="Arial"/>
          <w:sz w:val="17"/>
          <w:szCs w:val="17"/>
        </w:rPr>
        <w:t>8</w:t>
      </w:r>
      <w:r w:rsidRPr="00B6281B">
        <w:rPr>
          <w:rFonts w:ascii="Arial" w:hAnsi="Arial" w:cs="Arial"/>
          <w:sz w:val="17"/>
          <w:szCs w:val="17"/>
        </w:rPr>
        <w:t>. Dette gjelder også rederibeskattede selskaper.</w:t>
      </w:r>
    </w:p>
    <w:p w14:paraId="6B31BFC4" w14:textId="41FD7AB1"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 xml:space="preserve">Post 281. Oppnådd underhåndsakkord og gjeldsettergivelse i </w:t>
      </w:r>
      <w:r w:rsidR="00AD44DE">
        <w:rPr>
          <w:rFonts w:ascii="Arial" w:eastAsia="Times New Roman" w:hAnsi="Arial" w:cs="Arial"/>
          <w:i w:val="0"/>
          <w:color w:val="auto"/>
          <w:sz w:val="17"/>
          <w:szCs w:val="17"/>
          <w:lang w:eastAsia="nb-NO"/>
        </w:rPr>
        <w:t>201</w:t>
      </w:r>
      <w:r w:rsidR="007E1D30">
        <w:rPr>
          <w:rFonts w:ascii="Arial" w:eastAsia="Times New Roman" w:hAnsi="Arial" w:cs="Arial"/>
          <w:i w:val="0"/>
          <w:color w:val="auto"/>
          <w:sz w:val="17"/>
          <w:szCs w:val="17"/>
          <w:lang w:eastAsia="nb-NO"/>
        </w:rPr>
        <w:t>9</w:t>
      </w:r>
    </w:p>
    <w:p w14:paraId="6E96B7EA" w14:textId="77777777" w:rsidR="00E10510" w:rsidRPr="00B6281B" w:rsidRDefault="00E10510" w:rsidP="00B6281B">
      <w:pPr>
        <w:rPr>
          <w:rFonts w:ascii="Arial" w:hAnsi="Arial" w:cs="Arial"/>
          <w:sz w:val="17"/>
          <w:szCs w:val="17"/>
        </w:rPr>
      </w:pPr>
      <w:r w:rsidRPr="00B6281B">
        <w:rPr>
          <w:rFonts w:ascii="Arial" w:hAnsi="Arial" w:cs="Arial"/>
          <w:sz w:val="17"/>
          <w:szCs w:val="17"/>
        </w:rPr>
        <w:t>Hvis skattyter åpner offentlig akkordfor</w:t>
      </w:r>
      <w:r w:rsidRPr="00B6281B">
        <w:rPr>
          <w:rFonts w:ascii="Arial" w:hAnsi="Arial" w:cs="Arial"/>
          <w:sz w:val="17"/>
          <w:szCs w:val="17"/>
        </w:rPr>
        <w:softHyphen/>
        <w:t>handling eller oppnår underhåndsakkord med en eller flere av sine kred</w:t>
      </w:r>
      <w:r w:rsidRPr="00B6281B">
        <w:rPr>
          <w:rFonts w:ascii="Arial" w:hAnsi="Arial" w:cs="Arial"/>
          <w:sz w:val="17"/>
          <w:szCs w:val="17"/>
        </w:rPr>
        <w:softHyphen/>
        <w:t>itorer, kan underskudd for inntekts</w:t>
      </w:r>
      <w:r w:rsidRPr="00B6281B">
        <w:rPr>
          <w:rFonts w:ascii="Arial" w:hAnsi="Arial" w:cs="Arial"/>
          <w:sz w:val="17"/>
          <w:szCs w:val="17"/>
        </w:rPr>
        <w:softHyphen/>
        <w:t>året og tidligere år bare kreves fratrukket for den del som overstiger det ettergitte gjeldsbeløpet. Blir skattyters bo behan</w:t>
      </w:r>
      <w:r w:rsidRPr="00B6281B">
        <w:rPr>
          <w:rFonts w:ascii="Arial" w:hAnsi="Arial" w:cs="Arial"/>
          <w:sz w:val="17"/>
          <w:szCs w:val="17"/>
        </w:rPr>
        <w:softHyphen/>
        <w:t>dlet som konkursbo, kan under</w:t>
      </w:r>
      <w:r w:rsidRPr="00B6281B">
        <w:rPr>
          <w:rFonts w:ascii="Arial" w:hAnsi="Arial" w:cs="Arial"/>
          <w:sz w:val="17"/>
          <w:szCs w:val="17"/>
        </w:rPr>
        <w:softHyphen/>
        <w:t>skudd for inntektsåret og tidligere år bare kreves fratrukket med inntil det beløp skattyter tilbakebetaler til kreditorene av</w:t>
      </w:r>
      <w:r w:rsidR="00CC3744">
        <w:rPr>
          <w:rFonts w:ascii="Arial" w:hAnsi="Arial" w:cs="Arial"/>
          <w:sz w:val="17"/>
          <w:szCs w:val="17"/>
        </w:rPr>
        <w:t xml:space="preserve"> udekket gjeld etter konkursen.</w:t>
      </w:r>
    </w:p>
    <w:p w14:paraId="271A73A3" w14:textId="7BDF0D91" w:rsidR="00E10510" w:rsidRPr="00B6281B" w:rsidRDefault="00E10510" w:rsidP="00B6281B">
      <w:pPr>
        <w:rPr>
          <w:rFonts w:ascii="Arial" w:hAnsi="Arial" w:cs="Arial"/>
          <w:sz w:val="17"/>
          <w:szCs w:val="17"/>
        </w:rPr>
      </w:pPr>
      <w:r w:rsidRPr="00B6281B">
        <w:rPr>
          <w:rFonts w:ascii="Arial" w:hAnsi="Arial" w:cs="Arial"/>
          <w:sz w:val="17"/>
          <w:szCs w:val="17"/>
        </w:rPr>
        <w:t xml:space="preserve">Her føres ettergitt gjeldsbeløp i </w:t>
      </w:r>
      <w:r w:rsidR="00AD44DE">
        <w:rPr>
          <w:rFonts w:ascii="Arial" w:hAnsi="Arial" w:cs="Arial"/>
          <w:sz w:val="17"/>
          <w:szCs w:val="17"/>
        </w:rPr>
        <w:t>201</w:t>
      </w:r>
      <w:r w:rsidR="007E1D30">
        <w:rPr>
          <w:rFonts w:ascii="Arial" w:hAnsi="Arial" w:cs="Arial"/>
          <w:sz w:val="17"/>
          <w:szCs w:val="17"/>
        </w:rPr>
        <w:t>9</w:t>
      </w:r>
      <w:r w:rsidRPr="00B6281B">
        <w:rPr>
          <w:rFonts w:ascii="Arial" w:hAnsi="Arial" w:cs="Arial"/>
          <w:sz w:val="17"/>
          <w:szCs w:val="17"/>
        </w:rPr>
        <w:t>.</w:t>
      </w:r>
    </w:p>
    <w:p w14:paraId="3CD2EFC9"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282. Andel av underhåndsakkord og gjeldsettergivelse motregnet framført underskudd fra tidligere år</w:t>
      </w:r>
    </w:p>
    <w:p w14:paraId="0345B502" w14:textId="77777777" w:rsidR="00E10510" w:rsidRPr="00B6281B" w:rsidRDefault="00E10510" w:rsidP="00B6281B">
      <w:pPr>
        <w:rPr>
          <w:rFonts w:ascii="Arial" w:hAnsi="Arial" w:cs="Arial"/>
          <w:sz w:val="17"/>
          <w:szCs w:val="17"/>
        </w:rPr>
      </w:pPr>
      <w:r w:rsidRPr="00B6281B">
        <w:rPr>
          <w:rFonts w:ascii="Arial" w:hAnsi="Arial" w:cs="Arial"/>
          <w:sz w:val="17"/>
          <w:szCs w:val="17"/>
        </w:rPr>
        <w:t>Her føres andelen av ettergitt gjeldsbeløp som skal motregnes framført underskudd fra tidligere år.</w:t>
      </w:r>
    </w:p>
    <w:p w14:paraId="243DD00A"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283. Rest underhåndsakkord og gjeldsettergivelse</w:t>
      </w:r>
    </w:p>
    <w:p w14:paraId="7262DFF5" w14:textId="615D56C3" w:rsidR="00E10510" w:rsidRPr="00B6281B" w:rsidRDefault="00E10510" w:rsidP="00B6281B">
      <w:pPr>
        <w:rPr>
          <w:rFonts w:ascii="Arial" w:hAnsi="Arial" w:cs="Arial"/>
          <w:sz w:val="17"/>
          <w:szCs w:val="17"/>
        </w:rPr>
      </w:pPr>
      <w:r w:rsidRPr="00B6281B">
        <w:rPr>
          <w:rFonts w:ascii="Arial" w:hAnsi="Arial" w:cs="Arial"/>
          <w:sz w:val="17"/>
          <w:szCs w:val="17"/>
        </w:rPr>
        <w:t xml:space="preserve">Her føres evt. rest ettergitt gjeldsbeløp i </w:t>
      </w:r>
      <w:r w:rsidR="00AD44DE">
        <w:rPr>
          <w:rFonts w:ascii="Arial" w:hAnsi="Arial" w:cs="Arial"/>
          <w:sz w:val="17"/>
          <w:szCs w:val="17"/>
        </w:rPr>
        <w:t>201</w:t>
      </w:r>
      <w:r w:rsidR="00100802">
        <w:rPr>
          <w:rFonts w:ascii="Arial" w:hAnsi="Arial" w:cs="Arial"/>
          <w:sz w:val="17"/>
          <w:szCs w:val="17"/>
        </w:rPr>
        <w:t>9</w:t>
      </w:r>
      <w:r w:rsidRPr="00B6281B">
        <w:rPr>
          <w:rFonts w:ascii="Arial" w:hAnsi="Arial" w:cs="Arial"/>
          <w:sz w:val="17"/>
          <w:szCs w:val="17"/>
        </w:rPr>
        <w:t xml:space="preserve"> etter motregning mot framførbart underskudd etter </w:t>
      </w:r>
      <w:r w:rsidR="00FD5FCA">
        <w:rPr>
          <w:rFonts w:ascii="Arial" w:hAnsi="Arial" w:cs="Arial"/>
          <w:sz w:val="17"/>
          <w:szCs w:val="17"/>
        </w:rPr>
        <w:t>fastsettingen</w:t>
      </w:r>
      <w:r w:rsidRPr="00B6281B">
        <w:rPr>
          <w:rFonts w:ascii="Arial" w:hAnsi="Arial" w:cs="Arial"/>
          <w:sz w:val="17"/>
          <w:szCs w:val="17"/>
        </w:rPr>
        <w:t xml:space="preserve"> for </w:t>
      </w:r>
      <w:r w:rsidR="00152D8F">
        <w:rPr>
          <w:rFonts w:ascii="Arial" w:hAnsi="Arial" w:cs="Arial"/>
          <w:sz w:val="17"/>
          <w:szCs w:val="17"/>
        </w:rPr>
        <w:t>201</w:t>
      </w:r>
      <w:r w:rsidR="00100802">
        <w:rPr>
          <w:rFonts w:ascii="Arial" w:hAnsi="Arial" w:cs="Arial"/>
          <w:sz w:val="17"/>
          <w:szCs w:val="17"/>
        </w:rPr>
        <w:t>8</w:t>
      </w:r>
      <w:r w:rsidRPr="00B6281B">
        <w:rPr>
          <w:rFonts w:ascii="Arial" w:hAnsi="Arial" w:cs="Arial"/>
          <w:sz w:val="17"/>
          <w:szCs w:val="17"/>
        </w:rPr>
        <w:t xml:space="preserve">. Hvis selskapet har underskudd i </w:t>
      </w:r>
      <w:r w:rsidR="00AD44DE">
        <w:rPr>
          <w:rFonts w:ascii="Arial" w:hAnsi="Arial" w:cs="Arial"/>
          <w:sz w:val="17"/>
          <w:szCs w:val="17"/>
        </w:rPr>
        <w:t>201</w:t>
      </w:r>
      <w:r w:rsidR="00100802">
        <w:rPr>
          <w:rFonts w:ascii="Arial" w:hAnsi="Arial" w:cs="Arial"/>
          <w:sz w:val="17"/>
          <w:szCs w:val="17"/>
        </w:rPr>
        <w:t>9</w:t>
      </w:r>
      <w:r w:rsidRPr="00B6281B">
        <w:rPr>
          <w:rFonts w:ascii="Arial" w:hAnsi="Arial" w:cs="Arial"/>
          <w:sz w:val="17"/>
          <w:szCs w:val="17"/>
        </w:rPr>
        <w:t xml:space="preserve"> skal restbeløpet avregnes mot dette underskuddet, se post 286 og 287.</w:t>
      </w:r>
    </w:p>
    <w:p w14:paraId="5636A00E"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284. Rest framført underskudd fra tidligere år</w:t>
      </w:r>
    </w:p>
    <w:p w14:paraId="08A72237" w14:textId="6927916C" w:rsidR="00E10510" w:rsidRPr="00B6281B" w:rsidRDefault="00E10510" w:rsidP="00B6281B">
      <w:pPr>
        <w:rPr>
          <w:rFonts w:ascii="Arial" w:hAnsi="Arial" w:cs="Arial"/>
          <w:sz w:val="17"/>
          <w:szCs w:val="17"/>
        </w:rPr>
      </w:pPr>
      <w:r w:rsidRPr="00B6281B">
        <w:rPr>
          <w:rFonts w:ascii="Arial" w:hAnsi="Arial" w:cs="Arial"/>
          <w:sz w:val="17"/>
          <w:szCs w:val="17"/>
        </w:rPr>
        <w:t xml:space="preserve">Her føres rest fremførbart underskudd fra tidligere år etter avregning mot ettergitt gjeldsbeløp i </w:t>
      </w:r>
      <w:r w:rsidR="00AD44DE">
        <w:rPr>
          <w:rFonts w:ascii="Arial" w:hAnsi="Arial" w:cs="Arial"/>
          <w:sz w:val="17"/>
          <w:szCs w:val="17"/>
        </w:rPr>
        <w:t>201</w:t>
      </w:r>
      <w:r w:rsidR="007E1D30">
        <w:rPr>
          <w:rFonts w:ascii="Arial" w:hAnsi="Arial" w:cs="Arial"/>
          <w:sz w:val="17"/>
          <w:szCs w:val="17"/>
        </w:rPr>
        <w:t>9</w:t>
      </w:r>
      <w:r w:rsidRPr="00B6281B">
        <w:rPr>
          <w:rFonts w:ascii="Arial" w:hAnsi="Arial" w:cs="Arial"/>
          <w:sz w:val="17"/>
          <w:szCs w:val="17"/>
        </w:rPr>
        <w:t>. Beløpet kan framføres mot årets inntekt i post 232.</w:t>
      </w:r>
    </w:p>
    <w:p w14:paraId="0ED84564"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285. Anvendelse av framført underskudd fra tidligere år (hentes fra post 232)</w:t>
      </w:r>
    </w:p>
    <w:p w14:paraId="19EAC3A7" w14:textId="2ACF58A8" w:rsidR="00E10510" w:rsidRPr="00B6281B" w:rsidRDefault="00E10510" w:rsidP="00B6281B">
      <w:pPr>
        <w:rPr>
          <w:rFonts w:ascii="Arial" w:hAnsi="Arial" w:cs="Arial"/>
          <w:sz w:val="17"/>
          <w:szCs w:val="17"/>
        </w:rPr>
      </w:pPr>
      <w:r w:rsidRPr="00B6281B">
        <w:rPr>
          <w:rFonts w:ascii="Arial" w:hAnsi="Arial" w:cs="Arial"/>
          <w:sz w:val="17"/>
          <w:szCs w:val="17"/>
        </w:rPr>
        <w:t xml:space="preserve">Post 285 skal vise hvor mye av tidligere års underskudd som har kommet til fradrag i positiv inntekt i </w:t>
      </w:r>
      <w:r w:rsidR="00AD44DE">
        <w:rPr>
          <w:rFonts w:ascii="Arial" w:hAnsi="Arial" w:cs="Arial"/>
          <w:sz w:val="17"/>
          <w:szCs w:val="17"/>
        </w:rPr>
        <w:t>201</w:t>
      </w:r>
      <w:r w:rsidR="007E1D30">
        <w:rPr>
          <w:rFonts w:ascii="Arial" w:hAnsi="Arial" w:cs="Arial"/>
          <w:sz w:val="17"/>
          <w:szCs w:val="17"/>
        </w:rPr>
        <w:t>9</w:t>
      </w:r>
      <w:r w:rsidR="00D23C89">
        <w:rPr>
          <w:rFonts w:ascii="Arial" w:hAnsi="Arial" w:cs="Arial"/>
          <w:sz w:val="17"/>
          <w:szCs w:val="17"/>
        </w:rPr>
        <w:t>. Beløpet hentes fra post 232.</w:t>
      </w:r>
    </w:p>
    <w:p w14:paraId="5E60AB98"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lastRenderedPageBreak/>
        <w:t>Post 286. Årets underskudd (hentes fra post 260)</w:t>
      </w:r>
    </w:p>
    <w:p w14:paraId="3DA3BC76" w14:textId="77777777" w:rsidR="008B68CA" w:rsidRDefault="00E10510" w:rsidP="00B6281B">
      <w:pPr>
        <w:rPr>
          <w:rFonts w:ascii="Arial" w:hAnsi="Arial" w:cs="Arial"/>
          <w:sz w:val="17"/>
          <w:szCs w:val="17"/>
        </w:rPr>
      </w:pPr>
      <w:r w:rsidRPr="00B6281B">
        <w:rPr>
          <w:rFonts w:ascii="Arial" w:hAnsi="Arial" w:cs="Arial"/>
          <w:sz w:val="17"/>
          <w:szCs w:val="17"/>
        </w:rPr>
        <w:t>Her føres årets u</w:t>
      </w:r>
      <w:r w:rsidR="008B68CA">
        <w:rPr>
          <w:rFonts w:ascii="Arial" w:hAnsi="Arial" w:cs="Arial"/>
          <w:sz w:val="17"/>
          <w:szCs w:val="17"/>
        </w:rPr>
        <w:t>nderskudd, hentet fra post 260.</w:t>
      </w:r>
    </w:p>
    <w:p w14:paraId="4D81D754" w14:textId="4A02C42D" w:rsidR="00E10510" w:rsidRPr="00B6281B" w:rsidRDefault="00E10510" w:rsidP="00B6281B">
      <w:pPr>
        <w:rPr>
          <w:rFonts w:ascii="Arial" w:hAnsi="Arial" w:cs="Arial"/>
          <w:sz w:val="17"/>
          <w:szCs w:val="17"/>
        </w:rPr>
      </w:pPr>
      <w:r w:rsidRPr="00B6281B">
        <w:rPr>
          <w:rFonts w:ascii="Arial" w:hAnsi="Arial" w:cs="Arial"/>
          <w:sz w:val="17"/>
          <w:szCs w:val="17"/>
        </w:rPr>
        <w:t xml:space="preserve">Når det ved opphør av en virksomhet er et udekket underskudd som er oppstått i det året da virksomheten opphører, skal </w:t>
      </w:r>
      <w:r w:rsidR="00AD79EF">
        <w:rPr>
          <w:rFonts w:ascii="Arial" w:hAnsi="Arial" w:cs="Arial"/>
          <w:sz w:val="17"/>
          <w:szCs w:val="17"/>
        </w:rPr>
        <w:t>fastsettingen</w:t>
      </w:r>
      <w:r w:rsidRPr="00B6281B">
        <w:rPr>
          <w:rFonts w:ascii="Arial" w:hAnsi="Arial" w:cs="Arial"/>
          <w:sz w:val="17"/>
          <w:szCs w:val="17"/>
        </w:rPr>
        <w:t xml:space="preserve"> for det foregående og om nødvendig også </w:t>
      </w:r>
      <w:r w:rsidR="007E1D30">
        <w:rPr>
          <w:rFonts w:ascii="Arial" w:hAnsi="Arial" w:cs="Arial"/>
          <w:sz w:val="17"/>
          <w:szCs w:val="17"/>
        </w:rPr>
        <w:t>fastsetting</w:t>
      </w:r>
      <w:r w:rsidR="00AD79EF">
        <w:rPr>
          <w:rFonts w:ascii="Arial" w:hAnsi="Arial" w:cs="Arial"/>
          <w:sz w:val="17"/>
          <w:szCs w:val="17"/>
        </w:rPr>
        <w:t xml:space="preserve"> </w:t>
      </w:r>
      <w:r w:rsidRPr="00B6281B">
        <w:rPr>
          <w:rFonts w:ascii="Arial" w:hAnsi="Arial" w:cs="Arial"/>
          <w:sz w:val="17"/>
          <w:szCs w:val="17"/>
        </w:rPr>
        <w:t xml:space="preserve">for det nest foregående året endres, idet det i inntekten for disse år gis fradrag for det udekkede underskuddet. Er underskuddet oppstått i året forut for opphørsåret, skal </w:t>
      </w:r>
      <w:proofErr w:type="spellStart"/>
      <w:r w:rsidR="007E1D30">
        <w:rPr>
          <w:rFonts w:ascii="Arial" w:hAnsi="Arial" w:cs="Arial"/>
          <w:sz w:val="17"/>
          <w:szCs w:val="17"/>
        </w:rPr>
        <w:t>fastsettingen</w:t>
      </w:r>
      <w:r w:rsidRPr="00B6281B">
        <w:rPr>
          <w:rFonts w:ascii="Arial" w:hAnsi="Arial" w:cs="Arial"/>
          <w:sz w:val="17"/>
          <w:szCs w:val="17"/>
        </w:rPr>
        <w:t>for</w:t>
      </w:r>
      <w:proofErr w:type="spellEnd"/>
      <w:r w:rsidRPr="00B6281B">
        <w:rPr>
          <w:rFonts w:ascii="Arial" w:hAnsi="Arial" w:cs="Arial"/>
          <w:sz w:val="17"/>
          <w:szCs w:val="17"/>
        </w:rPr>
        <w:t xml:space="preserve"> det foregående året endres tilsvarende. Dette gjelder tilsvarende når et underskudd står udekket ved oppløsning av et selskap eller annen skattepliktig innretning.</w:t>
      </w:r>
    </w:p>
    <w:p w14:paraId="092E90E7"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287. Rest underhåndsakkord og gjeldsettergivelse motregnet mot årets underskudd (begrenset oppad til post 286 og post 283)</w:t>
      </w:r>
    </w:p>
    <w:p w14:paraId="5A79AA29" w14:textId="77777777" w:rsidR="00E10510" w:rsidRPr="00B6281B" w:rsidRDefault="00E10510" w:rsidP="00B6281B">
      <w:pPr>
        <w:rPr>
          <w:rFonts w:ascii="Arial" w:hAnsi="Arial" w:cs="Arial"/>
          <w:sz w:val="17"/>
          <w:szCs w:val="17"/>
        </w:rPr>
      </w:pPr>
      <w:r w:rsidRPr="00B6281B">
        <w:rPr>
          <w:rFonts w:ascii="Arial" w:hAnsi="Arial" w:cs="Arial"/>
          <w:sz w:val="17"/>
          <w:szCs w:val="17"/>
        </w:rPr>
        <w:t>Her føres rest ettergitt gjeldsbeløp motregnet årets underskudd.</w:t>
      </w:r>
    </w:p>
    <w:p w14:paraId="0881C23C" w14:textId="47D3D1AC"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290. Sum underskudd til framføring pr. 1.1.</w:t>
      </w:r>
      <w:r w:rsidR="00AD44DE">
        <w:rPr>
          <w:rFonts w:ascii="Arial" w:eastAsia="Times New Roman" w:hAnsi="Arial" w:cs="Arial"/>
          <w:i w:val="0"/>
          <w:color w:val="auto"/>
          <w:sz w:val="17"/>
          <w:szCs w:val="17"/>
          <w:lang w:eastAsia="nb-NO"/>
        </w:rPr>
        <w:t>201</w:t>
      </w:r>
      <w:r w:rsidR="007E1D30">
        <w:rPr>
          <w:rFonts w:ascii="Arial" w:eastAsia="Times New Roman" w:hAnsi="Arial" w:cs="Arial"/>
          <w:i w:val="0"/>
          <w:color w:val="auto"/>
          <w:sz w:val="17"/>
          <w:szCs w:val="17"/>
          <w:lang w:eastAsia="nb-NO"/>
        </w:rPr>
        <w:t>9</w:t>
      </w:r>
      <w:r w:rsidRPr="00B6281B">
        <w:rPr>
          <w:rFonts w:ascii="Arial" w:eastAsia="Times New Roman" w:hAnsi="Arial" w:cs="Arial"/>
          <w:i w:val="0"/>
          <w:color w:val="auto"/>
          <w:sz w:val="17"/>
          <w:szCs w:val="17"/>
          <w:lang w:eastAsia="nb-NO"/>
        </w:rPr>
        <w:t xml:space="preserve"> </w:t>
      </w:r>
    </w:p>
    <w:p w14:paraId="75053B61" w14:textId="77777777" w:rsidR="00E10510" w:rsidRPr="00B6281B" w:rsidRDefault="00E10510" w:rsidP="00B6281B">
      <w:pPr>
        <w:rPr>
          <w:rFonts w:ascii="Arial" w:hAnsi="Arial" w:cs="Arial"/>
          <w:sz w:val="17"/>
          <w:szCs w:val="17"/>
        </w:rPr>
      </w:pPr>
      <w:r w:rsidRPr="00B6281B">
        <w:rPr>
          <w:rFonts w:ascii="Arial" w:hAnsi="Arial" w:cs="Arial"/>
          <w:sz w:val="17"/>
          <w:szCs w:val="17"/>
        </w:rPr>
        <w:t>Her fremkommer sum underskudd til</w:t>
      </w:r>
      <w:r w:rsidR="00D23C89">
        <w:rPr>
          <w:rFonts w:ascii="Arial" w:hAnsi="Arial" w:cs="Arial"/>
          <w:sz w:val="17"/>
          <w:szCs w:val="17"/>
        </w:rPr>
        <w:t xml:space="preserve"> </w:t>
      </w:r>
      <w:r w:rsidRPr="00B6281B">
        <w:rPr>
          <w:rFonts w:ascii="Arial" w:hAnsi="Arial" w:cs="Arial"/>
          <w:sz w:val="17"/>
          <w:szCs w:val="17"/>
        </w:rPr>
        <w:t>framføring.</w:t>
      </w:r>
    </w:p>
    <w:p w14:paraId="64C3F24B" w14:textId="77777777" w:rsidR="00E10510" w:rsidRPr="00B6281B" w:rsidRDefault="00E10510" w:rsidP="00B6281B">
      <w:pPr>
        <w:rPr>
          <w:rFonts w:ascii="Arial" w:hAnsi="Arial" w:cs="Arial"/>
          <w:sz w:val="17"/>
          <w:szCs w:val="17"/>
        </w:rPr>
      </w:pPr>
      <w:r w:rsidRPr="00B6281B">
        <w:rPr>
          <w:rFonts w:ascii="Arial" w:hAnsi="Arial" w:cs="Arial"/>
          <w:sz w:val="17"/>
          <w:szCs w:val="17"/>
        </w:rPr>
        <w:t>Merk at underskudd oppstått fra og med inntektsåret 2012 ved utvinning av petrole</w:t>
      </w:r>
      <w:r w:rsidR="008B68CA">
        <w:rPr>
          <w:rFonts w:ascii="Arial" w:hAnsi="Arial" w:cs="Arial"/>
          <w:sz w:val="17"/>
          <w:szCs w:val="17"/>
        </w:rPr>
        <w:t xml:space="preserve">um i utlandet som nevnt i </w:t>
      </w:r>
      <w:proofErr w:type="spellStart"/>
      <w:r w:rsidR="008B68CA">
        <w:rPr>
          <w:rFonts w:ascii="Arial" w:hAnsi="Arial" w:cs="Arial"/>
          <w:sz w:val="17"/>
          <w:szCs w:val="17"/>
        </w:rPr>
        <w:t>sktl</w:t>
      </w:r>
      <w:proofErr w:type="spellEnd"/>
      <w:r w:rsidR="008B68CA">
        <w:rPr>
          <w:rFonts w:ascii="Arial" w:hAnsi="Arial" w:cs="Arial"/>
          <w:sz w:val="17"/>
          <w:szCs w:val="17"/>
        </w:rPr>
        <w:t>.</w:t>
      </w:r>
      <w:r w:rsidR="008B68CA">
        <w:rPr>
          <w:rFonts w:ascii="Arial" w:hAnsi="Arial" w:cs="Arial"/>
          <w:sz w:val="17"/>
          <w:szCs w:val="17"/>
        </w:rPr>
        <w:br/>
      </w:r>
      <w:r w:rsidRPr="00B6281B">
        <w:rPr>
          <w:rFonts w:ascii="Arial" w:hAnsi="Arial" w:cs="Arial"/>
          <w:sz w:val="17"/>
          <w:szCs w:val="17"/>
        </w:rPr>
        <w:t>§</w:t>
      </w:r>
      <w:r w:rsidR="008B68CA">
        <w:rPr>
          <w:rFonts w:ascii="Arial" w:hAnsi="Arial" w:cs="Arial"/>
          <w:sz w:val="17"/>
          <w:szCs w:val="17"/>
        </w:rPr>
        <w:t> </w:t>
      </w:r>
      <w:r w:rsidRPr="00B6281B">
        <w:rPr>
          <w:rFonts w:ascii="Arial" w:hAnsi="Arial" w:cs="Arial"/>
          <w:sz w:val="17"/>
          <w:szCs w:val="17"/>
        </w:rPr>
        <w:t>2-39, ikke kan framføres til fradrag i senere års inntekt. Unntaket fra fremføringsretten gjelder likevel ikke den delen av underskuddet som skyldes tap pådratt ved realisasjon av formuesobjekt før 15. juni 2012.</w:t>
      </w:r>
    </w:p>
    <w:p w14:paraId="4C332367" w14:textId="77777777" w:rsidR="00E10510" w:rsidRPr="00D23C89" w:rsidRDefault="00E10510" w:rsidP="00D23C89">
      <w:pPr>
        <w:pStyle w:val="Overskrift2"/>
        <w:numPr>
          <w:ilvl w:val="0"/>
          <w:numId w:val="0"/>
        </w:numPr>
        <w:spacing w:line="276" w:lineRule="auto"/>
        <w:rPr>
          <w:rFonts w:cs="Arial"/>
          <w:sz w:val="24"/>
          <w:szCs w:val="24"/>
        </w:rPr>
      </w:pPr>
      <w:r w:rsidRPr="00D23C89">
        <w:rPr>
          <w:rFonts w:cs="Arial"/>
          <w:sz w:val="24"/>
          <w:szCs w:val="24"/>
        </w:rPr>
        <w:t>Oversikt over årets og framført kreditfradrag etter skatteloven</w:t>
      </w:r>
      <w:r w:rsidR="00D23C89">
        <w:rPr>
          <w:rFonts w:cs="Arial"/>
          <w:sz w:val="24"/>
          <w:szCs w:val="24"/>
        </w:rPr>
        <w:t xml:space="preserve"> </w:t>
      </w:r>
      <w:r w:rsidRPr="00D23C89">
        <w:rPr>
          <w:rFonts w:cs="Arial"/>
          <w:sz w:val="24"/>
          <w:szCs w:val="24"/>
        </w:rPr>
        <w:t>§ 16-31</w:t>
      </w:r>
    </w:p>
    <w:p w14:paraId="155D2B6F" w14:textId="1BF0E329" w:rsidR="006101EF" w:rsidRDefault="006101EF" w:rsidP="00D23C89">
      <w:pPr>
        <w:rPr>
          <w:rFonts w:ascii="Arial" w:hAnsi="Arial" w:cs="Arial"/>
          <w:sz w:val="17"/>
          <w:szCs w:val="17"/>
        </w:rPr>
      </w:pPr>
      <w:r>
        <w:rPr>
          <w:rFonts w:ascii="Arial" w:hAnsi="Arial" w:cs="Arial"/>
          <w:sz w:val="17"/>
          <w:szCs w:val="17"/>
        </w:rPr>
        <w:t>Postene 291-295 er overført til skjema RF-1145 Fradrag for skatt betalt i utlandet av selskap –</w:t>
      </w:r>
      <w:r w:rsidR="001E19EE">
        <w:rPr>
          <w:rFonts w:ascii="Arial" w:hAnsi="Arial" w:cs="Arial"/>
          <w:sz w:val="17"/>
          <w:szCs w:val="17"/>
        </w:rPr>
        <w:t xml:space="preserve"> kreditfradrag</w:t>
      </w:r>
      <w:r w:rsidR="00755A49">
        <w:rPr>
          <w:rFonts w:ascii="Arial" w:hAnsi="Arial" w:cs="Arial"/>
          <w:sz w:val="17"/>
          <w:szCs w:val="17"/>
        </w:rPr>
        <w:t xml:space="preserve">, </w:t>
      </w:r>
      <w:r w:rsidR="001E19EE">
        <w:rPr>
          <w:rFonts w:ascii="Arial" w:hAnsi="Arial" w:cs="Arial"/>
          <w:sz w:val="17"/>
          <w:szCs w:val="17"/>
        </w:rPr>
        <w:t>post 10.1 til 10.5.</w:t>
      </w:r>
    </w:p>
    <w:p w14:paraId="090FFBA5" w14:textId="77777777" w:rsidR="00E10510" w:rsidRPr="00C31C77" w:rsidRDefault="00E10510" w:rsidP="004B070C">
      <w:pPr>
        <w:rPr>
          <w:rFonts w:cs="Arial"/>
          <w:sz w:val="24"/>
          <w:szCs w:val="24"/>
        </w:rPr>
      </w:pPr>
      <w:r w:rsidRPr="00C31C77">
        <w:rPr>
          <w:rFonts w:ascii="Arial" w:eastAsia="Times New Roman" w:hAnsi="Arial" w:cs="Arial"/>
          <w:b/>
          <w:sz w:val="24"/>
          <w:szCs w:val="24"/>
          <w:lang w:eastAsia="nb-NO"/>
        </w:rPr>
        <w:t>Ubenyttet naturressursskatt fra vannkraftverk tidligere år inkl. rente</w:t>
      </w:r>
    </w:p>
    <w:p w14:paraId="4535A542" w14:textId="77777777" w:rsidR="00E10510" w:rsidRPr="0054228E" w:rsidRDefault="00E10510" w:rsidP="0054228E">
      <w:pPr>
        <w:pStyle w:val="Overskrift4"/>
        <w:rPr>
          <w:rFonts w:ascii="Arial" w:eastAsia="Times New Roman" w:hAnsi="Arial" w:cs="Arial"/>
          <w:i w:val="0"/>
          <w:color w:val="auto"/>
          <w:sz w:val="17"/>
          <w:szCs w:val="17"/>
          <w:lang w:eastAsia="nb-NO"/>
        </w:rPr>
      </w:pPr>
      <w:r w:rsidRPr="0054228E">
        <w:rPr>
          <w:rFonts w:ascii="Arial" w:eastAsia="Times New Roman" w:hAnsi="Arial" w:cs="Arial"/>
          <w:i w:val="0"/>
          <w:color w:val="auto"/>
          <w:sz w:val="17"/>
          <w:szCs w:val="17"/>
          <w:lang w:eastAsia="nb-NO"/>
        </w:rPr>
        <w:t xml:space="preserve">Post 386. Kun for </w:t>
      </w:r>
      <w:r w:rsidR="006363A0" w:rsidRPr="0054228E">
        <w:rPr>
          <w:rFonts w:ascii="Arial" w:eastAsia="Times New Roman" w:hAnsi="Arial" w:cs="Arial"/>
          <w:i w:val="0"/>
          <w:color w:val="auto"/>
          <w:sz w:val="17"/>
          <w:szCs w:val="17"/>
          <w:lang w:eastAsia="nb-NO"/>
        </w:rPr>
        <w:t>kraftverkseiere</w:t>
      </w:r>
      <w:r w:rsidRPr="0054228E">
        <w:rPr>
          <w:rFonts w:ascii="Arial" w:eastAsia="Times New Roman" w:hAnsi="Arial" w:cs="Arial"/>
          <w:i w:val="0"/>
          <w:color w:val="auto"/>
          <w:sz w:val="17"/>
          <w:szCs w:val="17"/>
          <w:lang w:eastAsia="nb-NO"/>
        </w:rPr>
        <w:t>: Sum ubenyttet naturressursskatt fra tidligere år inkl. rente</w:t>
      </w:r>
    </w:p>
    <w:p w14:paraId="3611B749" w14:textId="22FEEE72" w:rsidR="00E10510" w:rsidRPr="00D23C89" w:rsidRDefault="00E10510" w:rsidP="00D23C89">
      <w:pPr>
        <w:rPr>
          <w:rFonts w:ascii="Arial" w:hAnsi="Arial" w:cs="Arial"/>
          <w:sz w:val="17"/>
          <w:szCs w:val="17"/>
        </w:rPr>
      </w:pPr>
      <w:r w:rsidRPr="00D23C89">
        <w:rPr>
          <w:rFonts w:ascii="Arial" w:hAnsi="Arial" w:cs="Arial"/>
          <w:sz w:val="17"/>
          <w:szCs w:val="17"/>
        </w:rPr>
        <w:t xml:space="preserve">Ubenyttet naturressursskatt fra tidligere år kan fremføres til fradrag i inntektsåret </w:t>
      </w:r>
      <w:r w:rsidR="00104D2D">
        <w:rPr>
          <w:rFonts w:ascii="Arial" w:hAnsi="Arial" w:cs="Arial"/>
          <w:sz w:val="17"/>
          <w:szCs w:val="17"/>
        </w:rPr>
        <w:t>201</w:t>
      </w:r>
      <w:r w:rsidR="001F4384">
        <w:rPr>
          <w:rFonts w:ascii="Arial" w:hAnsi="Arial" w:cs="Arial"/>
          <w:sz w:val="17"/>
          <w:szCs w:val="17"/>
        </w:rPr>
        <w:t>9</w:t>
      </w:r>
      <w:r w:rsidRPr="00D23C89">
        <w:rPr>
          <w:rFonts w:ascii="Arial" w:hAnsi="Arial" w:cs="Arial"/>
          <w:sz w:val="17"/>
          <w:szCs w:val="17"/>
        </w:rPr>
        <w:t xml:space="preserve"> med rente. Beløpet hentes fra skatteoppgjøret </w:t>
      </w:r>
      <w:r w:rsidR="00152D8F">
        <w:rPr>
          <w:rFonts w:ascii="Arial" w:hAnsi="Arial" w:cs="Arial"/>
          <w:sz w:val="17"/>
          <w:szCs w:val="17"/>
        </w:rPr>
        <w:t>201</w:t>
      </w:r>
      <w:r w:rsidR="001F4384">
        <w:rPr>
          <w:rFonts w:ascii="Arial" w:hAnsi="Arial" w:cs="Arial"/>
          <w:sz w:val="17"/>
          <w:szCs w:val="17"/>
        </w:rPr>
        <w:t>8</w:t>
      </w:r>
      <w:r w:rsidRPr="00D23C89">
        <w:rPr>
          <w:rFonts w:ascii="Arial" w:hAnsi="Arial" w:cs="Arial"/>
          <w:sz w:val="17"/>
          <w:szCs w:val="17"/>
        </w:rPr>
        <w:t>.</w:t>
      </w:r>
    </w:p>
    <w:p w14:paraId="60B12AFB" w14:textId="77777777" w:rsidR="00E10510" w:rsidRPr="00D23C89" w:rsidRDefault="00E10510" w:rsidP="00D23C89">
      <w:pPr>
        <w:pStyle w:val="Overskrift2"/>
        <w:numPr>
          <w:ilvl w:val="0"/>
          <w:numId w:val="0"/>
        </w:numPr>
        <w:spacing w:line="276" w:lineRule="auto"/>
        <w:rPr>
          <w:rFonts w:cs="Arial"/>
          <w:sz w:val="24"/>
          <w:szCs w:val="24"/>
        </w:rPr>
      </w:pPr>
      <w:r w:rsidRPr="00D23C89">
        <w:rPr>
          <w:rFonts w:cs="Arial"/>
          <w:sz w:val="24"/>
          <w:szCs w:val="24"/>
        </w:rPr>
        <w:t>Formue</w:t>
      </w:r>
    </w:p>
    <w:p w14:paraId="07CAD99F" w14:textId="77777777" w:rsidR="00E10510" w:rsidRPr="00D23C89" w:rsidRDefault="00E10510" w:rsidP="00D23C89">
      <w:pPr>
        <w:rPr>
          <w:rFonts w:ascii="Arial" w:hAnsi="Arial" w:cs="Arial"/>
          <w:sz w:val="17"/>
          <w:szCs w:val="17"/>
        </w:rPr>
      </w:pPr>
      <w:r w:rsidRPr="00D23C89">
        <w:rPr>
          <w:rFonts w:ascii="Arial" w:hAnsi="Arial" w:cs="Arial"/>
          <w:sz w:val="17"/>
          <w:szCs w:val="17"/>
        </w:rPr>
        <w:t xml:space="preserve">Selskaper skal fylle ut oppstillingen over formue. Det gjelder også aksjeselskaper </w:t>
      </w:r>
      <w:r w:rsidRPr="00D23C89">
        <w:rPr>
          <w:rFonts w:ascii="Arial" w:hAnsi="Arial" w:cs="Arial"/>
          <w:sz w:val="17"/>
          <w:szCs w:val="17"/>
        </w:rPr>
        <w:lastRenderedPageBreak/>
        <w:t xml:space="preserve">selv om disse ikke skal betale formuesskatt. For ikke-børsnoterte selskaper skal </w:t>
      </w:r>
      <w:proofErr w:type="spellStart"/>
      <w:r w:rsidRPr="00D23C89">
        <w:rPr>
          <w:rFonts w:ascii="Arial" w:hAnsi="Arial" w:cs="Arial"/>
          <w:sz w:val="17"/>
          <w:szCs w:val="17"/>
        </w:rPr>
        <w:t>formuesoppstillingen</w:t>
      </w:r>
      <w:proofErr w:type="spellEnd"/>
      <w:r w:rsidRPr="00D23C89">
        <w:rPr>
          <w:rFonts w:ascii="Arial" w:hAnsi="Arial" w:cs="Arial"/>
          <w:sz w:val="17"/>
          <w:szCs w:val="17"/>
        </w:rPr>
        <w:t xml:space="preserve"> også benyttes som grunnlag ved verdsettelsen av selskapets aksjer som foretas i postene 460-490.</w:t>
      </w:r>
    </w:p>
    <w:p w14:paraId="0C0B5499" w14:textId="77777777" w:rsidR="00E10510" w:rsidRPr="00D23C89" w:rsidRDefault="00E10510" w:rsidP="00D23C89">
      <w:pPr>
        <w:rPr>
          <w:rFonts w:ascii="Arial" w:hAnsi="Arial" w:cs="Arial"/>
          <w:sz w:val="17"/>
          <w:szCs w:val="17"/>
        </w:rPr>
      </w:pPr>
      <w:r w:rsidRPr="00D23C89">
        <w:rPr>
          <w:rFonts w:ascii="Arial" w:hAnsi="Arial" w:cs="Arial"/>
          <w:sz w:val="17"/>
          <w:szCs w:val="17"/>
        </w:rPr>
        <w:t>Aksjeselskap som er børsnotert, og/eller heleid datter av børsnotert aksjeselskap trenger ikke fylle ut oppstillingen over formue på side 4.</w:t>
      </w:r>
    </w:p>
    <w:p w14:paraId="29B92F06" w14:textId="77777777" w:rsidR="00E10510" w:rsidRDefault="00E10510" w:rsidP="00D23C89">
      <w:pPr>
        <w:rPr>
          <w:rFonts w:ascii="Arial" w:hAnsi="Arial" w:cs="Arial"/>
          <w:sz w:val="17"/>
          <w:szCs w:val="17"/>
        </w:rPr>
      </w:pPr>
      <w:r w:rsidRPr="00D23C89">
        <w:rPr>
          <w:rFonts w:ascii="Arial" w:hAnsi="Arial" w:cs="Arial"/>
          <w:sz w:val="17"/>
          <w:szCs w:val="17"/>
        </w:rPr>
        <w:t>Ved verdsettelsen av aksjer i ikke-børsnoterte selskaper skal en for aksjer, egenkapitalbevis og andeler i aksjefond som selskapet eier, benytte disses fulle verdi etter skatteloven § 4-12.</w:t>
      </w:r>
    </w:p>
    <w:p w14:paraId="404DD0EC" w14:textId="77777777" w:rsidR="00BF5B6E" w:rsidRPr="00D23C89" w:rsidRDefault="00B5550C" w:rsidP="00D23C89">
      <w:pPr>
        <w:rPr>
          <w:rFonts w:ascii="Arial" w:hAnsi="Arial" w:cs="Arial"/>
          <w:sz w:val="17"/>
          <w:szCs w:val="17"/>
        </w:rPr>
      </w:pPr>
      <w:r>
        <w:rPr>
          <w:rFonts w:ascii="Arial" w:hAnsi="Arial" w:cs="Arial"/>
          <w:sz w:val="17"/>
          <w:szCs w:val="17"/>
        </w:rPr>
        <w:t>Med virkning f.o.m. innt</w:t>
      </w:r>
      <w:r w:rsidR="0045273E">
        <w:rPr>
          <w:rFonts w:ascii="Arial" w:hAnsi="Arial" w:cs="Arial"/>
          <w:sz w:val="17"/>
          <w:szCs w:val="17"/>
        </w:rPr>
        <w:t>ek</w:t>
      </w:r>
      <w:r>
        <w:rPr>
          <w:rFonts w:ascii="Arial" w:hAnsi="Arial" w:cs="Arial"/>
          <w:sz w:val="17"/>
          <w:szCs w:val="17"/>
        </w:rPr>
        <w:t xml:space="preserve">tsåret 2017 er det innført en bestemmelse om reduksjon av gjeld som forholdsmessig faller på eiendeler med verdsettingsrabatt. Beregningen av nettoformuen hvor gjeldsreduksjonen er hensyntatt </w:t>
      </w:r>
      <w:r w:rsidR="00FD4EED">
        <w:rPr>
          <w:rFonts w:ascii="Arial" w:hAnsi="Arial" w:cs="Arial"/>
          <w:sz w:val="17"/>
          <w:szCs w:val="17"/>
        </w:rPr>
        <w:t xml:space="preserve">i siste del av </w:t>
      </w:r>
      <w:r>
        <w:rPr>
          <w:rFonts w:ascii="Arial" w:hAnsi="Arial" w:cs="Arial"/>
          <w:sz w:val="17"/>
          <w:szCs w:val="17"/>
        </w:rPr>
        <w:t>skjema</w:t>
      </w:r>
      <w:r w:rsidR="00FD4EED">
        <w:rPr>
          <w:rFonts w:ascii="Arial" w:hAnsi="Arial" w:cs="Arial"/>
          <w:sz w:val="17"/>
          <w:szCs w:val="17"/>
        </w:rPr>
        <w:t xml:space="preserve"> (post 500 til post 520).</w:t>
      </w:r>
      <w:r>
        <w:rPr>
          <w:rFonts w:ascii="Arial" w:hAnsi="Arial" w:cs="Arial"/>
          <w:sz w:val="17"/>
          <w:szCs w:val="17"/>
        </w:rPr>
        <w:t xml:space="preserve"> Det er bare selskaper som er formuesskattepliktig som skal fylle ut denne delen. </w:t>
      </w:r>
    </w:p>
    <w:p w14:paraId="0454BC1D" w14:textId="77777777" w:rsidR="00E10510" w:rsidRPr="0054228E" w:rsidRDefault="00E10510" w:rsidP="0054228E">
      <w:pPr>
        <w:pStyle w:val="Overskrift3"/>
        <w:spacing w:line="276" w:lineRule="auto"/>
        <w:rPr>
          <w:rFonts w:ascii="Arial" w:hAnsi="Arial" w:cs="Arial"/>
          <w:sz w:val="20"/>
        </w:rPr>
      </w:pPr>
      <w:r w:rsidRPr="0054228E">
        <w:rPr>
          <w:rFonts w:ascii="Arial" w:hAnsi="Arial" w:cs="Arial"/>
          <w:sz w:val="20"/>
        </w:rPr>
        <w:t>Næringseiendom</w:t>
      </w:r>
    </w:p>
    <w:p w14:paraId="41C157DC" w14:textId="2FB8F629" w:rsidR="00E10510" w:rsidRPr="000251E2" w:rsidRDefault="00E10510" w:rsidP="000251E2">
      <w:pPr>
        <w:rPr>
          <w:rFonts w:ascii="Arial" w:hAnsi="Arial" w:cs="Arial"/>
          <w:sz w:val="17"/>
          <w:szCs w:val="17"/>
        </w:rPr>
      </w:pPr>
      <w:r w:rsidRPr="000251E2">
        <w:rPr>
          <w:rFonts w:ascii="Arial" w:hAnsi="Arial" w:cs="Arial"/>
          <w:sz w:val="17"/>
          <w:szCs w:val="17"/>
        </w:rPr>
        <w:t>Rettledningen til skjema RF</w:t>
      </w:r>
      <w:r w:rsidR="00152D8F">
        <w:rPr>
          <w:rFonts w:ascii="Arial" w:hAnsi="Arial" w:cs="Arial"/>
          <w:sz w:val="17"/>
          <w:szCs w:val="17"/>
        </w:rPr>
        <w:t>-</w:t>
      </w:r>
      <w:r w:rsidRPr="000251E2">
        <w:rPr>
          <w:rFonts w:ascii="Arial" w:hAnsi="Arial" w:cs="Arial"/>
          <w:sz w:val="17"/>
          <w:szCs w:val="17"/>
        </w:rPr>
        <w:t>1098 ”Formue av næringseiendom” bør leses ved siden av når opplysningene om næringseiendom skal fylles ut.</w:t>
      </w:r>
    </w:p>
    <w:p w14:paraId="31547D06" w14:textId="77777777" w:rsidR="00E10510" w:rsidRPr="000251E2" w:rsidRDefault="00E10510" w:rsidP="000251E2">
      <w:pPr>
        <w:rPr>
          <w:rFonts w:ascii="Arial" w:hAnsi="Arial" w:cs="Arial"/>
          <w:sz w:val="17"/>
          <w:szCs w:val="17"/>
        </w:rPr>
      </w:pPr>
      <w:r w:rsidRPr="000251E2">
        <w:rPr>
          <w:rFonts w:ascii="Arial" w:hAnsi="Arial" w:cs="Arial"/>
          <w:sz w:val="17"/>
          <w:szCs w:val="17"/>
        </w:rPr>
        <w:t xml:space="preserve">Skjemaet RF-1098 ”Formue av næringseiendom” skal leveres for alle norske næringseiendommer, enten de er utleid eller ikke-utleid. Merk imidlertid at boliger som leies ut i næringsvirksomhet fra og med 2010 ikke lenger skal verdsettes etter reglene for fastsettelse av formuesverdi for næringseiendom. Formuesverdien av bolig skal alltid fastsettes etter reglene om </w:t>
      </w:r>
      <w:proofErr w:type="spellStart"/>
      <w:r w:rsidRPr="000251E2">
        <w:rPr>
          <w:rFonts w:ascii="Arial" w:hAnsi="Arial" w:cs="Arial"/>
          <w:sz w:val="17"/>
          <w:szCs w:val="17"/>
        </w:rPr>
        <w:t>formuesverdsetting</w:t>
      </w:r>
      <w:proofErr w:type="spellEnd"/>
      <w:r w:rsidRPr="000251E2">
        <w:rPr>
          <w:rFonts w:ascii="Arial" w:hAnsi="Arial" w:cs="Arial"/>
          <w:sz w:val="17"/>
          <w:szCs w:val="17"/>
        </w:rPr>
        <w:t xml:space="preserve"> av boligeiendommer. Dette gjelder selv om de leies ut eller brukes i næringsvirksomhet. Verdiene som danner grunnlag for beregning av formuesverdi av bolig i Norge spesifiseres på side 3 i skattemeldingen og føres i post 401B eller </w:t>
      </w:r>
      <w:smartTag w:uri="urn:schemas-microsoft-com:office:smarttags" w:element="metricconverter">
        <w:smartTagPr>
          <w:attr w:name="ProductID" w:val="401C"/>
        </w:smartTagPr>
        <w:r w:rsidRPr="000251E2">
          <w:rPr>
            <w:rFonts w:ascii="Arial" w:hAnsi="Arial" w:cs="Arial"/>
            <w:sz w:val="17"/>
            <w:szCs w:val="17"/>
          </w:rPr>
          <w:t>401C</w:t>
        </w:r>
      </w:smartTag>
      <w:r w:rsidRPr="000251E2">
        <w:rPr>
          <w:rFonts w:ascii="Arial" w:hAnsi="Arial" w:cs="Arial"/>
          <w:sz w:val="17"/>
          <w:szCs w:val="17"/>
        </w:rPr>
        <w:t>.</w:t>
      </w:r>
    </w:p>
    <w:p w14:paraId="114D0A73" w14:textId="77777777" w:rsidR="00E10510" w:rsidRPr="00CC3744" w:rsidRDefault="00E10510" w:rsidP="00CC3744">
      <w:pPr>
        <w:pStyle w:val="Overskrift4"/>
        <w:rPr>
          <w:rFonts w:ascii="Arial" w:eastAsia="Times New Roman" w:hAnsi="Arial" w:cs="Arial"/>
          <w:i w:val="0"/>
          <w:color w:val="auto"/>
          <w:sz w:val="17"/>
          <w:szCs w:val="17"/>
          <w:lang w:eastAsia="nb-NO"/>
        </w:rPr>
      </w:pPr>
      <w:r w:rsidRPr="00CC3744">
        <w:rPr>
          <w:rFonts w:ascii="Arial" w:eastAsia="Times New Roman" w:hAnsi="Arial" w:cs="Arial"/>
          <w:i w:val="0"/>
          <w:color w:val="auto"/>
          <w:sz w:val="17"/>
          <w:szCs w:val="17"/>
          <w:lang w:eastAsia="nb-NO"/>
        </w:rPr>
        <w:t>Post 401A. Norsk næringseiendom</w:t>
      </w:r>
    </w:p>
    <w:p w14:paraId="5396AB41" w14:textId="6034634E" w:rsidR="00E10510" w:rsidRPr="000251E2" w:rsidRDefault="00E10510" w:rsidP="000251E2">
      <w:pPr>
        <w:rPr>
          <w:rFonts w:ascii="Arial" w:hAnsi="Arial" w:cs="Arial"/>
          <w:sz w:val="17"/>
          <w:szCs w:val="17"/>
        </w:rPr>
      </w:pPr>
      <w:r w:rsidRPr="000251E2">
        <w:rPr>
          <w:rFonts w:ascii="Arial" w:hAnsi="Arial" w:cs="Arial"/>
          <w:sz w:val="17"/>
          <w:szCs w:val="17"/>
        </w:rPr>
        <w:t>Her føres verdien av norsk næringseiendom. Formuesverdi av norsk næringseiendom beregnes i eget skjema RF-1098 ”Formue av næringseiendom ”. Det skal lever</w:t>
      </w:r>
      <w:r w:rsidR="000251E2">
        <w:rPr>
          <w:rFonts w:ascii="Arial" w:hAnsi="Arial" w:cs="Arial"/>
          <w:sz w:val="17"/>
          <w:szCs w:val="17"/>
        </w:rPr>
        <w:t>es ett skjema for hver eiendom.</w:t>
      </w:r>
    </w:p>
    <w:p w14:paraId="5634AF68" w14:textId="3C8B4DCE" w:rsidR="00E10510" w:rsidRDefault="00C31C77" w:rsidP="00C31C77">
      <w:pPr>
        <w:rPr>
          <w:rFonts w:ascii="Arial" w:hAnsi="Arial" w:cs="Arial"/>
          <w:sz w:val="17"/>
          <w:szCs w:val="17"/>
        </w:rPr>
      </w:pPr>
      <w:r>
        <w:rPr>
          <w:rFonts w:ascii="Arial" w:eastAsiaTheme="majorEastAsia" w:hAnsi="Arial" w:cs="Arial"/>
          <w:sz w:val="17"/>
          <w:szCs w:val="17"/>
        </w:rPr>
        <w:t>I felt 1 føres summen av næringseiendommer hvor beregnet utleieverdi</w:t>
      </w:r>
      <w:r w:rsidR="00713041">
        <w:rPr>
          <w:rFonts w:ascii="Arial" w:eastAsiaTheme="majorEastAsia" w:hAnsi="Arial" w:cs="Arial"/>
          <w:sz w:val="17"/>
          <w:szCs w:val="17"/>
        </w:rPr>
        <w:t xml:space="preserve"> (før eventuell verdsettingsrabatt)</w:t>
      </w:r>
      <w:r>
        <w:rPr>
          <w:rFonts w:ascii="Arial" w:eastAsiaTheme="majorEastAsia" w:hAnsi="Arial" w:cs="Arial"/>
          <w:sz w:val="17"/>
          <w:szCs w:val="17"/>
        </w:rPr>
        <w:t xml:space="preserve"> er benyttet. Beløpene hentes fra skjema RF-1098 "Formue av næringseiendom " post 284 høyre felt.</w:t>
      </w:r>
      <w:r w:rsidR="00E03419">
        <w:rPr>
          <w:rFonts w:ascii="Arial" w:eastAsiaTheme="majorEastAsia" w:hAnsi="Arial" w:cs="Arial"/>
          <w:sz w:val="17"/>
          <w:szCs w:val="17"/>
        </w:rPr>
        <w:t xml:space="preserve"> </w:t>
      </w:r>
    </w:p>
    <w:p w14:paraId="3E3A1DF8" w14:textId="475204E9" w:rsidR="00C31C77" w:rsidRPr="00D23C89" w:rsidRDefault="00C31C77" w:rsidP="00C31C77">
      <w:pPr>
        <w:rPr>
          <w:rFonts w:ascii="Arial" w:hAnsi="Arial" w:cs="Arial"/>
          <w:sz w:val="17"/>
          <w:szCs w:val="17"/>
        </w:rPr>
      </w:pPr>
      <w:r>
        <w:rPr>
          <w:rFonts w:ascii="Arial" w:hAnsi="Arial" w:cs="Arial"/>
          <w:sz w:val="17"/>
          <w:szCs w:val="17"/>
        </w:rPr>
        <w:lastRenderedPageBreak/>
        <w:t>I felt 2 føres summen av næringseiendommer hvor</w:t>
      </w:r>
      <w:r w:rsidR="00E30197">
        <w:rPr>
          <w:rFonts w:ascii="Arial" w:hAnsi="Arial" w:cs="Arial"/>
          <w:sz w:val="17"/>
          <w:szCs w:val="17"/>
        </w:rPr>
        <w:t xml:space="preserve"> </w:t>
      </w:r>
      <w:r w:rsidR="003D481C">
        <w:rPr>
          <w:rFonts w:ascii="Arial" w:hAnsi="Arial" w:cs="Arial"/>
          <w:sz w:val="17"/>
          <w:szCs w:val="17"/>
        </w:rPr>
        <w:t>100</w:t>
      </w:r>
      <w:r w:rsidR="00E30197">
        <w:rPr>
          <w:rFonts w:ascii="Arial" w:hAnsi="Arial" w:cs="Arial"/>
          <w:sz w:val="17"/>
          <w:szCs w:val="17"/>
        </w:rPr>
        <w:t xml:space="preserve"> % av</w:t>
      </w:r>
      <w:r>
        <w:rPr>
          <w:rFonts w:ascii="Arial" w:hAnsi="Arial" w:cs="Arial"/>
          <w:sz w:val="17"/>
          <w:szCs w:val="17"/>
        </w:rPr>
        <w:t xml:space="preserve"> markedsverdien</w:t>
      </w:r>
      <w:r w:rsidR="007F158F">
        <w:rPr>
          <w:rFonts w:ascii="Arial" w:hAnsi="Arial" w:cs="Arial"/>
          <w:sz w:val="17"/>
          <w:szCs w:val="17"/>
        </w:rPr>
        <w:t xml:space="preserve"> (korrigert for eierandel)</w:t>
      </w:r>
      <w:r>
        <w:rPr>
          <w:rFonts w:ascii="Arial" w:hAnsi="Arial" w:cs="Arial"/>
          <w:sz w:val="17"/>
          <w:szCs w:val="17"/>
        </w:rPr>
        <w:t xml:space="preserve"> er benyttet. Beløpene hentes </w:t>
      </w:r>
      <w:r w:rsidRPr="00C31C77">
        <w:rPr>
          <w:rFonts w:ascii="Arial" w:hAnsi="Arial" w:cs="Arial"/>
          <w:sz w:val="17"/>
          <w:szCs w:val="17"/>
        </w:rPr>
        <w:t>fra skjema RF-1098 "Formue av næringseiendom " post 2</w:t>
      </w:r>
      <w:r>
        <w:rPr>
          <w:rFonts w:ascii="Arial" w:hAnsi="Arial" w:cs="Arial"/>
          <w:sz w:val="17"/>
          <w:szCs w:val="17"/>
        </w:rPr>
        <w:t>90</w:t>
      </w:r>
      <w:r w:rsidRPr="00C31C77">
        <w:rPr>
          <w:rFonts w:ascii="Arial" w:hAnsi="Arial" w:cs="Arial"/>
          <w:sz w:val="17"/>
          <w:szCs w:val="17"/>
        </w:rPr>
        <w:t xml:space="preserve"> </w:t>
      </w:r>
      <w:r w:rsidR="003265AC">
        <w:rPr>
          <w:rFonts w:ascii="Arial" w:hAnsi="Arial" w:cs="Arial"/>
          <w:sz w:val="17"/>
          <w:szCs w:val="17"/>
        </w:rPr>
        <w:t>venstre</w:t>
      </w:r>
      <w:r w:rsidR="00E30197" w:rsidRPr="00C31C77">
        <w:rPr>
          <w:rFonts w:ascii="Arial" w:hAnsi="Arial" w:cs="Arial"/>
          <w:sz w:val="17"/>
          <w:szCs w:val="17"/>
        </w:rPr>
        <w:t xml:space="preserve"> </w:t>
      </w:r>
      <w:r w:rsidRPr="00C31C77">
        <w:rPr>
          <w:rFonts w:ascii="Arial" w:hAnsi="Arial" w:cs="Arial"/>
          <w:sz w:val="17"/>
          <w:szCs w:val="17"/>
        </w:rPr>
        <w:t>felt.</w:t>
      </w:r>
      <w:r w:rsidR="00467A8C">
        <w:rPr>
          <w:rFonts w:ascii="Arial" w:hAnsi="Arial" w:cs="Arial"/>
          <w:sz w:val="17"/>
          <w:szCs w:val="17"/>
        </w:rPr>
        <w:t xml:space="preserve"> </w:t>
      </w:r>
      <w:r w:rsidR="00E30197">
        <w:rPr>
          <w:rFonts w:ascii="Arial" w:hAnsi="Arial" w:cs="Arial"/>
          <w:sz w:val="17"/>
          <w:szCs w:val="17"/>
        </w:rPr>
        <w:t>Dette gjelder ikke-børsnoterte aksjeselskaper. Selskaper og innretninger som er formuesskattepliktige skal overføre 100 % av markedsverdien hentet fra post 290 venstre felt.</w:t>
      </w:r>
    </w:p>
    <w:p w14:paraId="569C903B" w14:textId="77777777" w:rsidR="00E10510" w:rsidRPr="00D23C89" w:rsidRDefault="00AF4CA8" w:rsidP="00D23C89">
      <w:pPr>
        <w:rPr>
          <w:rFonts w:ascii="Arial" w:hAnsi="Arial" w:cs="Arial"/>
          <w:sz w:val="17"/>
          <w:szCs w:val="17"/>
        </w:rPr>
      </w:pPr>
      <w:r>
        <w:rPr>
          <w:rFonts w:ascii="Arial" w:hAnsi="Arial" w:cs="Arial"/>
          <w:sz w:val="17"/>
          <w:szCs w:val="17"/>
        </w:rPr>
        <w:t>V</w:t>
      </w:r>
      <w:r w:rsidRPr="00D23C89">
        <w:rPr>
          <w:rFonts w:ascii="Arial" w:hAnsi="Arial" w:cs="Arial"/>
          <w:sz w:val="17"/>
          <w:szCs w:val="17"/>
        </w:rPr>
        <w:t>erdi</w:t>
      </w:r>
      <w:r>
        <w:rPr>
          <w:rFonts w:ascii="Arial" w:hAnsi="Arial" w:cs="Arial"/>
          <w:sz w:val="17"/>
          <w:szCs w:val="17"/>
        </w:rPr>
        <w:t>en</w:t>
      </w:r>
      <w:r w:rsidRPr="00D23C89">
        <w:rPr>
          <w:rFonts w:ascii="Arial" w:hAnsi="Arial" w:cs="Arial"/>
          <w:sz w:val="17"/>
          <w:szCs w:val="17"/>
        </w:rPr>
        <w:t xml:space="preserve"> </w:t>
      </w:r>
      <w:r w:rsidR="00E10510" w:rsidRPr="00D23C89">
        <w:rPr>
          <w:rFonts w:ascii="Arial" w:hAnsi="Arial" w:cs="Arial"/>
          <w:sz w:val="17"/>
          <w:szCs w:val="17"/>
        </w:rPr>
        <w:t xml:space="preserve">av boligeiendom skal ikke føres her, men i post 401B eller </w:t>
      </w:r>
      <w:smartTag w:uri="urn:schemas-microsoft-com:office:smarttags" w:element="metricconverter">
        <w:smartTagPr>
          <w:attr w:name="ProductID" w:val="401C"/>
        </w:smartTagPr>
        <w:r w:rsidR="00E10510" w:rsidRPr="00D23C89">
          <w:rPr>
            <w:rFonts w:ascii="Arial" w:hAnsi="Arial" w:cs="Arial"/>
            <w:sz w:val="17"/>
            <w:szCs w:val="17"/>
          </w:rPr>
          <w:t>401C</w:t>
        </w:r>
      </w:smartTag>
      <w:r w:rsidR="00E10510" w:rsidRPr="00D23C89">
        <w:rPr>
          <w:rFonts w:ascii="Arial" w:hAnsi="Arial" w:cs="Arial"/>
          <w:sz w:val="17"/>
          <w:szCs w:val="17"/>
        </w:rPr>
        <w:t>.</w:t>
      </w:r>
    </w:p>
    <w:p w14:paraId="4F55F8CE" w14:textId="77777777" w:rsidR="00E10510" w:rsidRPr="00D23C89" w:rsidRDefault="00AF4CA8" w:rsidP="00D23C89">
      <w:pPr>
        <w:rPr>
          <w:rFonts w:ascii="Arial" w:hAnsi="Arial" w:cs="Arial"/>
          <w:sz w:val="17"/>
          <w:szCs w:val="17"/>
        </w:rPr>
      </w:pPr>
      <w:r>
        <w:rPr>
          <w:rFonts w:ascii="Arial" w:hAnsi="Arial" w:cs="Arial"/>
          <w:sz w:val="17"/>
          <w:szCs w:val="17"/>
        </w:rPr>
        <w:t>V</w:t>
      </w:r>
      <w:r w:rsidR="00E10510" w:rsidRPr="00D23C89">
        <w:rPr>
          <w:rFonts w:ascii="Arial" w:hAnsi="Arial" w:cs="Arial"/>
          <w:sz w:val="17"/>
          <w:szCs w:val="17"/>
        </w:rPr>
        <w:t>erdi</w:t>
      </w:r>
      <w:r>
        <w:rPr>
          <w:rFonts w:ascii="Arial" w:hAnsi="Arial" w:cs="Arial"/>
          <w:sz w:val="17"/>
          <w:szCs w:val="17"/>
        </w:rPr>
        <w:t>en</w:t>
      </w:r>
      <w:r w:rsidR="00E10510" w:rsidRPr="00D23C89">
        <w:rPr>
          <w:rFonts w:ascii="Arial" w:hAnsi="Arial" w:cs="Arial"/>
          <w:sz w:val="17"/>
          <w:szCs w:val="17"/>
        </w:rPr>
        <w:t xml:space="preserve"> av næringseiendom i utlandet skal føres i post 401E eller </w:t>
      </w:r>
      <w:smartTag w:uri="urn:schemas-microsoft-com:office:smarttags" w:element="metricconverter">
        <w:smartTagPr>
          <w:attr w:name="ProductID" w:val="401F"/>
        </w:smartTagPr>
        <w:r w:rsidR="00E10510" w:rsidRPr="00D23C89">
          <w:rPr>
            <w:rFonts w:ascii="Arial" w:hAnsi="Arial" w:cs="Arial"/>
            <w:sz w:val="17"/>
            <w:szCs w:val="17"/>
          </w:rPr>
          <w:t>401F</w:t>
        </w:r>
      </w:smartTag>
      <w:r w:rsidR="00E10510" w:rsidRPr="00D23C89">
        <w:rPr>
          <w:rFonts w:ascii="Arial" w:hAnsi="Arial" w:cs="Arial"/>
          <w:sz w:val="17"/>
          <w:szCs w:val="17"/>
        </w:rPr>
        <w:t>.</w:t>
      </w:r>
    </w:p>
    <w:p w14:paraId="3036DAB7" w14:textId="77777777" w:rsidR="00E10510" w:rsidRPr="00D23C89" w:rsidRDefault="00E10510" w:rsidP="00D23C89">
      <w:pPr>
        <w:rPr>
          <w:rFonts w:ascii="Arial" w:hAnsi="Arial" w:cs="Arial"/>
          <w:sz w:val="17"/>
          <w:szCs w:val="17"/>
        </w:rPr>
      </w:pPr>
      <w:r w:rsidRPr="00D23C89">
        <w:rPr>
          <w:rFonts w:ascii="Arial" w:hAnsi="Arial" w:cs="Arial"/>
          <w:sz w:val="17"/>
          <w:szCs w:val="17"/>
        </w:rPr>
        <w:t>Næringseiendom knyttet til jord- og skogbrukseiendommer omfattes ikke av verdsettelsesmetoden for</w:t>
      </w:r>
      <w:r w:rsidR="0098498A">
        <w:rPr>
          <w:rFonts w:ascii="Arial" w:hAnsi="Arial" w:cs="Arial"/>
          <w:sz w:val="17"/>
          <w:szCs w:val="17"/>
        </w:rPr>
        <w:t xml:space="preserve"> </w:t>
      </w:r>
      <w:r w:rsidRPr="00D23C89">
        <w:rPr>
          <w:rFonts w:ascii="Arial" w:hAnsi="Arial" w:cs="Arial"/>
          <w:sz w:val="17"/>
          <w:szCs w:val="17"/>
        </w:rPr>
        <w:t xml:space="preserve"> næringseiendom. Disse skal føres i post 401D.</w:t>
      </w:r>
    </w:p>
    <w:p w14:paraId="43717D31" w14:textId="77777777" w:rsidR="00E10510" w:rsidRPr="00510FB5" w:rsidRDefault="00E10510" w:rsidP="00510FB5">
      <w:pPr>
        <w:pStyle w:val="Overskrift4"/>
        <w:rPr>
          <w:rFonts w:ascii="Arial" w:eastAsia="Times New Roman" w:hAnsi="Arial" w:cs="Arial"/>
          <w:i w:val="0"/>
          <w:color w:val="auto"/>
          <w:sz w:val="17"/>
          <w:szCs w:val="17"/>
          <w:lang w:eastAsia="nb-NO"/>
        </w:rPr>
      </w:pPr>
      <w:r w:rsidRPr="00510FB5">
        <w:rPr>
          <w:rFonts w:ascii="Arial" w:eastAsia="Times New Roman" w:hAnsi="Arial" w:cs="Arial"/>
          <w:i w:val="0"/>
          <w:color w:val="auto"/>
          <w:sz w:val="17"/>
          <w:szCs w:val="17"/>
          <w:lang w:eastAsia="nb-NO"/>
        </w:rPr>
        <w:t>Post 401B. Selveide boliger i Norge</w:t>
      </w:r>
    </w:p>
    <w:p w14:paraId="73DC8B0D" w14:textId="77777777" w:rsidR="00E10510" w:rsidRPr="00510FB5" w:rsidRDefault="00E10510" w:rsidP="00510FB5">
      <w:pPr>
        <w:rPr>
          <w:rFonts w:ascii="Arial" w:hAnsi="Arial" w:cs="Arial"/>
          <w:sz w:val="17"/>
          <w:szCs w:val="17"/>
        </w:rPr>
      </w:pPr>
      <w:r w:rsidRPr="00510FB5">
        <w:rPr>
          <w:rFonts w:ascii="Arial" w:hAnsi="Arial" w:cs="Arial"/>
          <w:sz w:val="17"/>
          <w:szCs w:val="17"/>
        </w:rPr>
        <w:t>Her føres verdien av selveid boligeiendom i Norge. Verdiene som danner grunnlag for beregning av formuesverdi av slik bolig spesifiseres i egen tabell på side 3 i skattemeldingen. Det skal gis opplysninger for hver eiendom. Summen av alle eiendommene føres i post 401B.</w:t>
      </w:r>
    </w:p>
    <w:p w14:paraId="6ECF7226" w14:textId="77777777" w:rsidR="00E10510" w:rsidRPr="00510FB5" w:rsidRDefault="00E10510" w:rsidP="00510FB5">
      <w:pPr>
        <w:rPr>
          <w:rFonts w:ascii="Arial" w:hAnsi="Arial" w:cs="Arial"/>
          <w:sz w:val="17"/>
          <w:szCs w:val="17"/>
        </w:rPr>
      </w:pPr>
      <w:r w:rsidRPr="00510FB5">
        <w:rPr>
          <w:rFonts w:ascii="Arial" w:hAnsi="Arial" w:cs="Arial"/>
          <w:sz w:val="17"/>
          <w:szCs w:val="17"/>
        </w:rPr>
        <w:t>I feltet ”Boligtype” føres hva slags eiendom selskapet eier. Feltet har følgende svaralternativer:</w:t>
      </w:r>
    </w:p>
    <w:p w14:paraId="275B0289"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Enebolig</w:t>
      </w:r>
    </w:p>
    <w:p w14:paraId="697CF671"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 xml:space="preserve">Småhus </w:t>
      </w:r>
    </w:p>
    <w:p w14:paraId="7A07417C" w14:textId="77777777" w:rsidR="00E10510" w:rsidRPr="00510FB5" w:rsidRDefault="00E10510" w:rsidP="004B070C">
      <w:pPr>
        <w:pStyle w:val="Listeavsnitt"/>
        <w:numPr>
          <w:ilvl w:val="0"/>
          <w:numId w:val="45"/>
        </w:numPr>
        <w:ind w:left="426"/>
        <w:rPr>
          <w:rFonts w:ascii="Arial" w:eastAsiaTheme="minorHAnsi" w:hAnsi="Arial" w:cs="Arial"/>
          <w:sz w:val="17"/>
          <w:szCs w:val="17"/>
        </w:rPr>
      </w:pPr>
      <w:r w:rsidRPr="00510FB5">
        <w:rPr>
          <w:rFonts w:ascii="Arial" w:eastAsiaTheme="minorHAnsi" w:hAnsi="Arial" w:cs="Arial"/>
          <w:sz w:val="17"/>
          <w:szCs w:val="17"/>
        </w:rPr>
        <w:t>Leilighet</w:t>
      </w:r>
    </w:p>
    <w:p w14:paraId="03683C98" w14:textId="77777777" w:rsidR="0091263D" w:rsidRDefault="00510FB5" w:rsidP="0091263D">
      <w:pPr>
        <w:rPr>
          <w:rFonts w:ascii="Arial" w:hAnsi="Arial" w:cs="Arial"/>
          <w:sz w:val="17"/>
          <w:szCs w:val="17"/>
        </w:rPr>
      </w:pPr>
      <w:r>
        <w:rPr>
          <w:rFonts w:ascii="Arial" w:hAnsi="Arial" w:cs="Arial"/>
          <w:sz w:val="17"/>
          <w:szCs w:val="17"/>
        </w:rPr>
        <w:br/>
      </w:r>
      <w:r w:rsidR="0091263D">
        <w:rPr>
          <w:rFonts w:ascii="Arial" w:hAnsi="Arial" w:cs="Arial"/>
          <w:sz w:val="17"/>
          <w:szCs w:val="17"/>
        </w:rPr>
        <w:t xml:space="preserve">I post 401B </w:t>
      </w:r>
      <w:proofErr w:type="spellStart"/>
      <w:r w:rsidR="00E11628">
        <w:rPr>
          <w:rFonts w:ascii="Arial" w:hAnsi="Arial" w:cs="Arial"/>
          <w:sz w:val="17"/>
          <w:szCs w:val="17"/>
        </w:rPr>
        <w:t>pkt</w:t>
      </w:r>
      <w:proofErr w:type="spellEnd"/>
      <w:r w:rsidR="00E11628">
        <w:rPr>
          <w:rFonts w:ascii="Arial" w:hAnsi="Arial" w:cs="Arial"/>
          <w:sz w:val="17"/>
          <w:szCs w:val="17"/>
        </w:rPr>
        <w:t xml:space="preserve"> 1 føres </w:t>
      </w:r>
      <w:r w:rsidR="00CA13D9">
        <w:rPr>
          <w:rFonts w:ascii="Arial" w:hAnsi="Arial" w:cs="Arial"/>
          <w:sz w:val="17"/>
          <w:szCs w:val="17"/>
        </w:rPr>
        <w:t xml:space="preserve">beregnet formuesverdi </w:t>
      </w:r>
      <w:r w:rsidR="00E11628">
        <w:rPr>
          <w:rFonts w:ascii="Arial" w:hAnsi="Arial" w:cs="Arial"/>
          <w:sz w:val="17"/>
          <w:szCs w:val="17"/>
        </w:rPr>
        <w:t xml:space="preserve">fra skatteetatens boligkalkulator. I dette beløpet vil rabatten på 10 % være hensyntatt. </w:t>
      </w:r>
    </w:p>
    <w:p w14:paraId="50E94126" w14:textId="28562544" w:rsidR="0091263D" w:rsidRDefault="0091263D" w:rsidP="0091263D">
      <w:pPr>
        <w:rPr>
          <w:rFonts w:ascii="Arial" w:hAnsi="Arial" w:cs="Arial"/>
          <w:sz w:val="17"/>
          <w:szCs w:val="17"/>
        </w:rPr>
      </w:pPr>
      <w:r>
        <w:rPr>
          <w:rFonts w:ascii="Arial" w:hAnsi="Arial" w:cs="Arial"/>
          <w:sz w:val="17"/>
          <w:szCs w:val="17"/>
        </w:rPr>
        <w:t xml:space="preserve">I post </w:t>
      </w:r>
      <w:r w:rsidR="00984D20">
        <w:rPr>
          <w:rFonts w:ascii="Arial" w:hAnsi="Arial" w:cs="Arial"/>
          <w:sz w:val="17"/>
          <w:szCs w:val="17"/>
        </w:rPr>
        <w:t xml:space="preserve">401B </w:t>
      </w:r>
      <w:proofErr w:type="spellStart"/>
      <w:r>
        <w:rPr>
          <w:rFonts w:ascii="Arial" w:hAnsi="Arial" w:cs="Arial"/>
          <w:sz w:val="17"/>
          <w:szCs w:val="17"/>
        </w:rPr>
        <w:t>pkt</w:t>
      </w:r>
      <w:proofErr w:type="spellEnd"/>
      <w:r>
        <w:rPr>
          <w:rFonts w:ascii="Arial" w:hAnsi="Arial" w:cs="Arial"/>
          <w:sz w:val="17"/>
          <w:szCs w:val="17"/>
        </w:rPr>
        <w:t xml:space="preserve"> 2 skal beløpet i </w:t>
      </w:r>
      <w:proofErr w:type="spellStart"/>
      <w:r>
        <w:rPr>
          <w:rFonts w:ascii="Arial" w:hAnsi="Arial" w:cs="Arial"/>
          <w:sz w:val="17"/>
          <w:szCs w:val="17"/>
        </w:rPr>
        <w:t>pkt</w:t>
      </w:r>
      <w:proofErr w:type="spellEnd"/>
      <w:r>
        <w:rPr>
          <w:rFonts w:ascii="Arial" w:hAnsi="Arial" w:cs="Arial"/>
          <w:sz w:val="17"/>
          <w:szCs w:val="17"/>
        </w:rPr>
        <w:t xml:space="preserve"> 1 divideres med 0,9, slik at det oppjusteres til 100 %. </w:t>
      </w:r>
    </w:p>
    <w:p w14:paraId="1F7535E9" w14:textId="74EDDA5E" w:rsidR="00617206" w:rsidRDefault="0091263D" w:rsidP="00510FB5">
      <w:pPr>
        <w:rPr>
          <w:rFonts w:ascii="Arial" w:hAnsi="Arial" w:cs="Arial"/>
          <w:sz w:val="17"/>
          <w:szCs w:val="17"/>
        </w:rPr>
      </w:pPr>
      <w:r>
        <w:rPr>
          <w:rFonts w:ascii="Arial" w:hAnsi="Arial" w:cs="Arial"/>
          <w:sz w:val="17"/>
          <w:szCs w:val="17"/>
        </w:rPr>
        <w:t>Dersom beregnet formuesverdi fra boligkalkulatoren</w:t>
      </w:r>
      <w:r w:rsidR="00CA13D9">
        <w:rPr>
          <w:rFonts w:ascii="Arial" w:hAnsi="Arial" w:cs="Arial"/>
          <w:sz w:val="17"/>
          <w:szCs w:val="17"/>
        </w:rPr>
        <w:t xml:space="preserve"> som er ført i </w:t>
      </w:r>
      <w:proofErr w:type="spellStart"/>
      <w:r w:rsidR="00CA13D9">
        <w:rPr>
          <w:rFonts w:ascii="Arial" w:hAnsi="Arial" w:cs="Arial"/>
          <w:sz w:val="17"/>
          <w:szCs w:val="17"/>
        </w:rPr>
        <w:t>pkt</w:t>
      </w:r>
      <w:proofErr w:type="spellEnd"/>
      <w:r w:rsidR="00CA13D9">
        <w:rPr>
          <w:rFonts w:ascii="Arial" w:hAnsi="Arial" w:cs="Arial"/>
          <w:sz w:val="17"/>
          <w:szCs w:val="17"/>
        </w:rPr>
        <w:t xml:space="preserve"> 1,</w:t>
      </w:r>
      <w:r>
        <w:rPr>
          <w:rFonts w:ascii="Arial" w:hAnsi="Arial" w:cs="Arial"/>
          <w:sz w:val="17"/>
          <w:szCs w:val="17"/>
        </w:rPr>
        <w:t xml:space="preserve"> overstiger boligens dokumenterte omsetningsverdi kan det kreves at den lavere verdien skal benyttes.</w:t>
      </w:r>
      <w:r w:rsidR="00984D20">
        <w:rPr>
          <w:rFonts w:ascii="Arial" w:hAnsi="Arial" w:cs="Arial"/>
          <w:sz w:val="17"/>
          <w:szCs w:val="17"/>
        </w:rPr>
        <w:t xml:space="preserve"> For ikke-børsnoterte aksjeselskap er det verdien i pkt. 2(oppjustert verdi) som skal sammenliknes med omsetningsverdien.</w:t>
      </w:r>
      <w:r>
        <w:rPr>
          <w:rFonts w:ascii="Arial" w:hAnsi="Arial" w:cs="Arial"/>
          <w:sz w:val="17"/>
          <w:szCs w:val="17"/>
        </w:rPr>
        <w:t xml:space="preserve"> Ved krav om bruk av dokumentert </w:t>
      </w:r>
      <w:r w:rsidR="006363A0">
        <w:rPr>
          <w:rFonts w:ascii="Arial" w:hAnsi="Arial" w:cs="Arial"/>
          <w:sz w:val="17"/>
          <w:szCs w:val="17"/>
        </w:rPr>
        <w:t>omsetningsverdi</w:t>
      </w:r>
      <w:r>
        <w:rPr>
          <w:rFonts w:ascii="Arial" w:hAnsi="Arial" w:cs="Arial"/>
          <w:sz w:val="17"/>
          <w:szCs w:val="17"/>
        </w:rPr>
        <w:t xml:space="preserve"> må dette markeres i ja/nei</w:t>
      </w:r>
      <w:r w:rsidR="0094245D">
        <w:rPr>
          <w:rFonts w:ascii="Arial" w:hAnsi="Arial" w:cs="Arial"/>
          <w:sz w:val="17"/>
          <w:szCs w:val="17"/>
        </w:rPr>
        <w:t>-feltet</w:t>
      </w:r>
      <w:r>
        <w:rPr>
          <w:rFonts w:ascii="Arial" w:hAnsi="Arial" w:cs="Arial"/>
          <w:sz w:val="17"/>
          <w:szCs w:val="17"/>
        </w:rPr>
        <w:t xml:space="preserve"> i post 401B </w:t>
      </w:r>
      <w:proofErr w:type="spellStart"/>
      <w:r>
        <w:rPr>
          <w:rFonts w:ascii="Arial" w:hAnsi="Arial" w:cs="Arial"/>
          <w:sz w:val="17"/>
          <w:szCs w:val="17"/>
        </w:rPr>
        <w:t>pkt</w:t>
      </w:r>
      <w:proofErr w:type="spellEnd"/>
      <w:r>
        <w:rPr>
          <w:rFonts w:ascii="Arial" w:hAnsi="Arial" w:cs="Arial"/>
          <w:sz w:val="17"/>
          <w:szCs w:val="17"/>
        </w:rPr>
        <w:t xml:space="preserve"> 3.</w:t>
      </w:r>
      <w:r w:rsidR="00CA13D9">
        <w:rPr>
          <w:rFonts w:ascii="Arial" w:hAnsi="Arial" w:cs="Arial"/>
          <w:sz w:val="17"/>
          <w:szCs w:val="17"/>
        </w:rPr>
        <w:t xml:space="preserve"> Beløpet fra </w:t>
      </w:r>
      <w:proofErr w:type="spellStart"/>
      <w:r w:rsidR="00CA13D9">
        <w:rPr>
          <w:rFonts w:ascii="Arial" w:hAnsi="Arial" w:cs="Arial"/>
          <w:sz w:val="17"/>
          <w:szCs w:val="17"/>
        </w:rPr>
        <w:t>pkt</w:t>
      </w:r>
      <w:proofErr w:type="spellEnd"/>
      <w:r w:rsidR="00CA13D9">
        <w:rPr>
          <w:rFonts w:ascii="Arial" w:hAnsi="Arial" w:cs="Arial"/>
          <w:sz w:val="17"/>
          <w:szCs w:val="17"/>
        </w:rPr>
        <w:t xml:space="preserve"> 3 overføres da i </w:t>
      </w:r>
      <w:r w:rsidR="0094245D">
        <w:rPr>
          <w:rFonts w:ascii="Arial" w:hAnsi="Arial" w:cs="Arial"/>
          <w:sz w:val="17"/>
          <w:szCs w:val="17"/>
        </w:rPr>
        <w:t xml:space="preserve">høyre felt i spesifikasjonen </w:t>
      </w:r>
      <w:r w:rsidR="00CA13D9">
        <w:rPr>
          <w:rFonts w:ascii="Arial" w:hAnsi="Arial" w:cs="Arial"/>
          <w:sz w:val="17"/>
          <w:szCs w:val="17"/>
        </w:rPr>
        <w:t>og inngår i sumposten som skal overføres til side 4.</w:t>
      </w:r>
      <w:r w:rsidR="00E37DCE">
        <w:rPr>
          <w:rFonts w:ascii="Arial" w:hAnsi="Arial" w:cs="Arial"/>
          <w:sz w:val="17"/>
          <w:szCs w:val="17"/>
        </w:rPr>
        <w:t xml:space="preserve"> </w:t>
      </w:r>
      <w:r w:rsidR="00CA13D9">
        <w:rPr>
          <w:rFonts w:ascii="Arial" w:hAnsi="Arial" w:cs="Arial"/>
          <w:sz w:val="17"/>
          <w:szCs w:val="17"/>
        </w:rPr>
        <w:t xml:space="preserve">Dersom beregnet formuesverdi skal benyttes er det det oppjusterte beløpet i </w:t>
      </w:r>
      <w:proofErr w:type="spellStart"/>
      <w:r w:rsidR="00CA13D9">
        <w:rPr>
          <w:rFonts w:ascii="Arial" w:hAnsi="Arial" w:cs="Arial"/>
          <w:sz w:val="17"/>
          <w:szCs w:val="17"/>
        </w:rPr>
        <w:t>pkt</w:t>
      </w:r>
      <w:proofErr w:type="spellEnd"/>
      <w:r w:rsidR="00CA13D9">
        <w:rPr>
          <w:rFonts w:ascii="Arial" w:hAnsi="Arial" w:cs="Arial"/>
          <w:sz w:val="17"/>
          <w:szCs w:val="17"/>
        </w:rPr>
        <w:t xml:space="preserve"> 2 som </w:t>
      </w:r>
      <w:r w:rsidR="0094245D">
        <w:rPr>
          <w:rFonts w:ascii="Arial" w:hAnsi="Arial" w:cs="Arial"/>
          <w:sz w:val="17"/>
          <w:szCs w:val="17"/>
        </w:rPr>
        <w:t xml:space="preserve">skal føres i høyre felt i spesifikasjonen og inngå i sumposten som skal overføres til side 4. </w:t>
      </w:r>
    </w:p>
    <w:p w14:paraId="6EA1DCB8" w14:textId="77777777" w:rsidR="00E10510" w:rsidRPr="00510FB5" w:rsidRDefault="00E10510" w:rsidP="00510FB5">
      <w:pPr>
        <w:rPr>
          <w:rFonts w:ascii="Arial" w:hAnsi="Arial" w:cs="Arial"/>
          <w:sz w:val="17"/>
          <w:szCs w:val="17"/>
        </w:rPr>
      </w:pPr>
      <w:r w:rsidRPr="00510FB5">
        <w:rPr>
          <w:rFonts w:ascii="Arial" w:hAnsi="Arial" w:cs="Arial"/>
          <w:sz w:val="17"/>
          <w:szCs w:val="17"/>
        </w:rPr>
        <w:lastRenderedPageBreak/>
        <w:t xml:space="preserve">Mer om bolig finnes </w:t>
      </w:r>
      <w:r w:rsidR="009F11CE">
        <w:rPr>
          <w:rFonts w:ascii="Arial" w:hAnsi="Arial" w:cs="Arial"/>
          <w:sz w:val="17"/>
          <w:szCs w:val="17"/>
        </w:rPr>
        <w:t>på skatte</w:t>
      </w:r>
      <w:r w:rsidR="0094245D">
        <w:rPr>
          <w:rFonts w:ascii="Arial" w:hAnsi="Arial" w:cs="Arial"/>
          <w:sz w:val="17"/>
          <w:szCs w:val="17"/>
        </w:rPr>
        <w:t>-</w:t>
      </w:r>
      <w:r w:rsidR="009F11CE">
        <w:rPr>
          <w:rFonts w:ascii="Arial" w:hAnsi="Arial" w:cs="Arial"/>
          <w:sz w:val="17"/>
          <w:szCs w:val="17"/>
        </w:rPr>
        <w:t>etaten.no/bolig</w:t>
      </w:r>
    </w:p>
    <w:p w14:paraId="529D7E12" w14:textId="77777777" w:rsidR="00E10510" w:rsidRPr="00510FB5" w:rsidRDefault="00E10510" w:rsidP="00510FB5">
      <w:pPr>
        <w:pStyle w:val="Overskrift4"/>
        <w:rPr>
          <w:rFonts w:ascii="Arial" w:eastAsia="Times New Roman" w:hAnsi="Arial" w:cs="Arial"/>
          <w:i w:val="0"/>
          <w:color w:val="auto"/>
          <w:sz w:val="17"/>
          <w:szCs w:val="17"/>
          <w:lang w:eastAsia="nb-NO"/>
        </w:rPr>
      </w:pPr>
      <w:r w:rsidRPr="00510FB5">
        <w:rPr>
          <w:rFonts w:ascii="Arial" w:eastAsia="Times New Roman" w:hAnsi="Arial" w:cs="Arial"/>
          <w:i w:val="0"/>
          <w:color w:val="auto"/>
          <w:sz w:val="17"/>
          <w:szCs w:val="17"/>
          <w:lang w:eastAsia="nb-NO"/>
        </w:rPr>
        <w:t xml:space="preserve">Post </w:t>
      </w:r>
      <w:smartTag w:uri="urn:schemas-microsoft-com:office:smarttags" w:element="metricconverter">
        <w:smartTagPr>
          <w:attr w:name="ProductID" w:val="401C"/>
        </w:smartTagPr>
        <w:r w:rsidRPr="00510FB5">
          <w:rPr>
            <w:rFonts w:ascii="Arial" w:eastAsia="Times New Roman" w:hAnsi="Arial" w:cs="Arial"/>
            <w:i w:val="0"/>
            <w:color w:val="auto"/>
            <w:sz w:val="17"/>
            <w:szCs w:val="17"/>
            <w:lang w:eastAsia="nb-NO"/>
          </w:rPr>
          <w:t>401C</w:t>
        </w:r>
      </w:smartTag>
      <w:r w:rsidRPr="00510FB5">
        <w:rPr>
          <w:rFonts w:ascii="Arial" w:eastAsia="Times New Roman" w:hAnsi="Arial" w:cs="Arial"/>
          <w:i w:val="0"/>
          <w:color w:val="auto"/>
          <w:sz w:val="17"/>
          <w:szCs w:val="17"/>
          <w:lang w:eastAsia="nb-NO"/>
        </w:rPr>
        <w:t>. Boenheter i boligselskap/borettslag i Norge</w:t>
      </w:r>
    </w:p>
    <w:p w14:paraId="7EFA62DC" w14:textId="77777777" w:rsidR="00E10510" w:rsidRPr="00510FB5" w:rsidRDefault="00E10510" w:rsidP="00510FB5">
      <w:pPr>
        <w:rPr>
          <w:rFonts w:ascii="Arial" w:hAnsi="Arial" w:cs="Arial"/>
          <w:sz w:val="17"/>
          <w:szCs w:val="17"/>
        </w:rPr>
      </w:pPr>
      <w:r w:rsidRPr="00510FB5">
        <w:rPr>
          <w:rFonts w:ascii="Arial" w:hAnsi="Arial" w:cs="Arial"/>
          <w:sz w:val="17"/>
          <w:szCs w:val="17"/>
        </w:rPr>
        <w:t xml:space="preserve">Her føres verdien av boenhet i boligselskap eller borettslag i Norge. Verdiene som danner grunnlag for beregning av formuesverdi av slik bolig spesifiseres i egen tabell på side 3 i skattemeldingen. Det skal gis opplysninger for hver eiendom. Summen av alle eiendommene føres i post </w:t>
      </w:r>
      <w:smartTag w:uri="urn:schemas-microsoft-com:office:smarttags" w:element="metricconverter">
        <w:smartTagPr>
          <w:attr w:name="ProductID" w:val="401C"/>
        </w:smartTagPr>
        <w:r w:rsidRPr="00510FB5">
          <w:rPr>
            <w:rFonts w:ascii="Arial" w:hAnsi="Arial" w:cs="Arial"/>
            <w:sz w:val="17"/>
            <w:szCs w:val="17"/>
          </w:rPr>
          <w:t>401C</w:t>
        </w:r>
      </w:smartTag>
      <w:r w:rsidRPr="00510FB5">
        <w:rPr>
          <w:rFonts w:ascii="Arial" w:hAnsi="Arial" w:cs="Arial"/>
          <w:sz w:val="17"/>
          <w:szCs w:val="17"/>
        </w:rPr>
        <w:t>.</w:t>
      </w:r>
    </w:p>
    <w:p w14:paraId="66AF8875" w14:textId="77777777" w:rsidR="00E10510" w:rsidRPr="00510FB5" w:rsidRDefault="00E10510" w:rsidP="00510FB5">
      <w:pPr>
        <w:rPr>
          <w:rFonts w:ascii="Arial" w:hAnsi="Arial" w:cs="Arial"/>
          <w:sz w:val="17"/>
          <w:szCs w:val="17"/>
        </w:rPr>
      </w:pPr>
      <w:r w:rsidRPr="00510FB5">
        <w:rPr>
          <w:rFonts w:ascii="Arial" w:hAnsi="Arial" w:cs="Arial"/>
          <w:sz w:val="17"/>
          <w:szCs w:val="17"/>
        </w:rPr>
        <w:t>I feltet ”Boligtype” føres hva slags eiendom selskapet eier. Feltet har følgende svaralternativer:</w:t>
      </w:r>
    </w:p>
    <w:p w14:paraId="7712D820"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Enebolig</w:t>
      </w:r>
    </w:p>
    <w:p w14:paraId="28FA4BD9"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 xml:space="preserve">Småhus </w:t>
      </w:r>
    </w:p>
    <w:p w14:paraId="253C8000"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Leilighet</w:t>
      </w:r>
    </w:p>
    <w:p w14:paraId="1D07545F" w14:textId="77777777" w:rsidR="008C5644" w:rsidRDefault="00510FB5" w:rsidP="008C5644">
      <w:pPr>
        <w:rPr>
          <w:rFonts w:ascii="Arial" w:hAnsi="Arial" w:cs="Arial"/>
          <w:sz w:val="17"/>
          <w:szCs w:val="17"/>
        </w:rPr>
      </w:pPr>
      <w:r>
        <w:rPr>
          <w:rFonts w:ascii="Arial" w:hAnsi="Arial" w:cs="Arial"/>
          <w:sz w:val="17"/>
          <w:szCs w:val="17"/>
        </w:rPr>
        <w:br/>
      </w:r>
      <w:r w:rsidR="008C5644">
        <w:rPr>
          <w:rFonts w:ascii="Arial" w:hAnsi="Arial" w:cs="Arial"/>
          <w:sz w:val="17"/>
          <w:szCs w:val="17"/>
        </w:rPr>
        <w:t xml:space="preserve">I post 401C </w:t>
      </w:r>
      <w:proofErr w:type="spellStart"/>
      <w:r w:rsidR="008C5644">
        <w:rPr>
          <w:rFonts w:ascii="Arial" w:hAnsi="Arial" w:cs="Arial"/>
          <w:sz w:val="17"/>
          <w:szCs w:val="17"/>
        </w:rPr>
        <w:t>pkt</w:t>
      </w:r>
      <w:proofErr w:type="spellEnd"/>
      <w:r w:rsidR="008C5644">
        <w:rPr>
          <w:rFonts w:ascii="Arial" w:hAnsi="Arial" w:cs="Arial"/>
          <w:sz w:val="17"/>
          <w:szCs w:val="17"/>
        </w:rPr>
        <w:t xml:space="preserve"> 1 føres beregnet formuesverdi fra skatteetatens boligkalkulator. I dette beløpet vil rabatten på 10 % være hensyntatt. </w:t>
      </w:r>
    </w:p>
    <w:p w14:paraId="3D3C8838" w14:textId="77777777" w:rsidR="008C5644" w:rsidRDefault="008C5644" w:rsidP="008C5644">
      <w:pPr>
        <w:rPr>
          <w:rFonts w:ascii="Arial" w:hAnsi="Arial" w:cs="Arial"/>
          <w:sz w:val="17"/>
          <w:szCs w:val="17"/>
        </w:rPr>
      </w:pPr>
      <w:r>
        <w:rPr>
          <w:rFonts w:ascii="Arial" w:hAnsi="Arial" w:cs="Arial"/>
          <w:sz w:val="17"/>
          <w:szCs w:val="17"/>
        </w:rPr>
        <w:t>I post 410</w:t>
      </w:r>
      <w:r w:rsidR="0028228C">
        <w:rPr>
          <w:rFonts w:ascii="Arial" w:hAnsi="Arial" w:cs="Arial"/>
          <w:sz w:val="17"/>
          <w:szCs w:val="17"/>
        </w:rPr>
        <w:t>C</w:t>
      </w:r>
      <w:r>
        <w:rPr>
          <w:rFonts w:ascii="Arial" w:hAnsi="Arial" w:cs="Arial"/>
          <w:sz w:val="17"/>
          <w:szCs w:val="17"/>
        </w:rPr>
        <w:t xml:space="preserve"> </w:t>
      </w:r>
      <w:proofErr w:type="spellStart"/>
      <w:r>
        <w:rPr>
          <w:rFonts w:ascii="Arial" w:hAnsi="Arial" w:cs="Arial"/>
          <w:sz w:val="17"/>
          <w:szCs w:val="17"/>
        </w:rPr>
        <w:t>pkt</w:t>
      </w:r>
      <w:proofErr w:type="spellEnd"/>
      <w:r>
        <w:rPr>
          <w:rFonts w:ascii="Arial" w:hAnsi="Arial" w:cs="Arial"/>
          <w:sz w:val="17"/>
          <w:szCs w:val="17"/>
        </w:rPr>
        <w:t xml:space="preserve"> 2 skal beløpet i </w:t>
      </w:r>
      <w:proofErr w:type="spellStart"/>
      <w:r>
        <w:rPr>
          <w:rFonts w:ascii="Arial" w:hAnsi="Arial" w:cs="Arial"/>
          <w:sz w:val="17"/>
          <w:szCs w:val="17"/>
        </w:rPr>
        <w:t>pkt</w:t>
      </w:r>
      <w:proofErr w:type="spellEnd"/>
      <w:r>
        <w:rPr>
          <w:rFonts w:ascii="Arial" w:hAnsi="Arial" w:cs="Arial"/>
          <w:sz w:val="17"/>
          <w:szCs w:val="17"/>
        </w:rPr>
        <w:t xml:space="preserve"> 1 divideres med 0,9, slik at det oppjusteres til 100 %. </w:t>
      </w:r>
    </w:p>
    <w:p w14:paraId="56429FAA" w14:textId="76AF010F" w:rsidR="008C5644" w:rsidRDefault="008C5644" w:rsidP="008C5644">
      <w:pPr>
        <w:rPr>
          <w:rFonts w:ascii="Arial" w:hAnsi="Arial" w:cs="Arial"/>
          <w:sz w:val="17"/>
          <w:szCs w:val="17"/>
        </w:rPr>
      </w:pPr>
      <w:r>
        <w:rPr>
          <w:rFonts w:ascii="Arial" w:hAnsi="Arial" w:cs="Arial"/>
          <w:sz w:val="17"/>
          <w:szCs w:val="17"/>
        </w:rPr>
        <w:t xml:space="preserve">Dersom beregnet formuesverdi fra boligkalkulatoren som er ført i </w:t>
      </w:r>
      <w:proofErr w:type="spellStart"/>
      <w:r>
        <w:rPr>
          <w:rFonts w:ascii="Arial" w:hAnsi="Arial" w:cs="Arial"/>
          <w:sz w:val="17"/>
          <w:szCs w:val="17"/>
        </w:rPr>
        <w:t>pkt</w:t>
      </w:r>
      <w:proofErr w:type="spellEnd"/>
      <w:r>
        <w:rPr>
          <w:rFonts w:ascii="Arial" w:hAnsi="Arial" w:cs="Arial"/>
          <w:sz w:val="17"/>
          <w:szCs w:val="17"/>
        </w:rPr>
        <w:t xml:space="preserve"> 1, overstiger boligens dokumenterte omsetningsverdi kan det kreves at den lavere verdien skal benyttes.</w:t>
      </w:r>
      <w:r w:rsidR="00B073B5" w:rsidRPr="00B073B5">
        <w:rPr>
          <w:rFonts w:ascii="Arial" w:hAnsi="Arial" w:cs="Arial"/>
          <w:sz w:val="17"/>
          <w:szCs w:val="17"/>
        </w:rPr>
        <w:t xml:space="preserve"> For ikke-børsnoterte aksjeselskap er det verdien i pkt. 2(oppjustert verdi) som skal sammenliknes med omsetningsverdien. </w:t>
      </w:r>
      <w:r>
        <w:rPr>
          <w:rFonts w:ascii="Arial" w:hAnsi="Arial" w:cs="Arial"/>
          <w:sz w:val="17"/>
          <w:szCs w:val="17"/>
        </w:rPr>
        <w:t xml:space="preserve"> Ved krav om bruk av dokumentert </w:t>
      </w:r>
      <w:r w:rsidR="006363A0">
        <w:rPr>
          <w:rFonts w:ascii="Arial" w:hAnsi="Arial" w:cs="Arial"/>
          <w:sz w:val="17"/>
          <w:szCs w:val="17"/>
        </w:rPr>
        <w:t>omsetningsverdi</w:t>
      </w:r>
      <w:r>
        <w:rPr>
          <w:rFonts w:ascii="Arial" w:hAnsi="Arial" w:cs="Arial"/>
          <w:sz w:val="17"/>
          <w:szCs w:val="17"/>
        </w:rPr>
        <w:t xml:space="preserve"> må dette markeres i ja/nei-feltet i post 401C </w:t>
      </w:r>
      <w:proofErr w:type="spellStart"/>
      <w:r>
        <w:rPr>
          <w:rFonts w:ascii="Arial" w:hAnsi="Arial" w:cs="Arial"/>
          <w:sz w:val="17"/>
          <w:szCs w:val="17"/>
        </w:rPr>
        <w:t>pkt</w:t>
      </w:r>
      <w:proofErr w:type="spellEnd"/>
      <w:r>
        <w:rPr>
          <w:rFonts w:ascii="Arial" w:hAnsi="Arial" w:cs="Arial"/>
          <w:sz w:val="17"/>
          <w:szCs w:val="17"/>
        </w:rPr>
        <w:t xml:space="preserve"> 3. Beløpet fra </w:t>
      </w:r>
      <w:proofErr w:type="spellStart"/>
      <w:r>
        <w:rPr>
          <w:rFonts w:ascii="Arial" w:hAnsi="Arial" w:cs="Arial"/>
          <w:sz w:val="17"/>
          <w:szCs w:val="17"/>
        </w:rPr>
        <w:t>pkt</w:t>
      </w:r>
      <w:proofErr w:type="spellEnd"/>
      <w:r>
        <w:rPr>
          <w:rFonts w:ascii="Arial" w:hAnsi="Arial" w:cs="Arial"/>
          <w:sz w:val="17"/>
          <w:szCs w:val="17"/>
        </w:rPr>
        <w:t xml:space="preserve"> 3 overføres da i høyre felt i spesifikasjonen og inngår i sumposten som skal overføres til side 4.</w:t>
      </w:r>
    </w:p>
    <w:p w14:paraId="54F415FF" w14:textId="77777777" w:rsidR="008C5644" w:rsidRDefault="008C5644" w:rsidP="008C5644">
      <w:pPr>
        <w:rPr>
          <w:rFonts w:ascii="Arial" w:hAnsi="Arial" w:cs="Arial"/>
          <w:sz w:val="17"/>
          <w:szCs w:val="17"/>
        </w:rPr>
      </w:pPr>
      <w:r>
        <w:rPr>
          <w:rFonts w:ascii="Arial" w:hAnsi="Arial" w:cs="Arial"/>
          <w:sz w:val="17"/>
          <w:szCs w:val="17"/>
        </w:rPr>
        <w:t xml:space="preserve">Dersom beregnet formuesverdi skal benyttes er det det oppjusterte beløpet i </w:t>
      </w:r>
      <w:proofErr w:type="spellStart"/>
      <w:r>
        <w:rPr>
          <w:rFonts w:ascii="Arial" w:hAnsi="Arial" w:cs="Arial"/>
          <w:sz w:val="17"/>
          <w:szCs w:val="17"/>
        </w:rPr>
        <w:t>pkt</w:t>
      </w:r>
      <w:proofErr w:type="spellEnd"/>
      <w:r>
        <w:rPr>
          <w:rFonts w:ascii="Arial" w:hAnsi="Arial" w:cs="Arial"/>
          <w:sz w:val="17"/>
          <w:szCs w:val="17"/>
        </w:rPr>
        <w:t xml:space="preserve"> 2 som skal føres i høyre felt i spesifikasjonen og inngå i sumposten som skal overføres til side 4. </w:t>
      </w:r>
    </w:p>
    <w:p w14:paraId="32FCBE4A" w14:textId="77777777" w:rsidR="00E10510" w:rsidRPr="00510FB5" w:rsidRDefault="00E10510" w:rsidP="00510FB5">
      <w:pPr>
        <w:rPr>
          <w:rFonts w:ascii="Arial" w:hAnsi="Arial" w:cs="Arial"/>
          <w:sz w:val="17"/>
          <w:szCs w:val="17"/>
        </w:rPr>
      </w:pPr>
      <w:r w:rsidRPr="00510FB5">
        <w:rPr>
          <w:rFonts w:ascii="Arial" w:hAnsi="Arial" w:cs="Arial"/>
          <w:sz w:val="17"/>
          <w:szCs w:val="17"/>
        </w:rPr>
        <w:t xml:space="preserve">Mer om bolig finnes </w:t>
      </w:r>
      <w:r w:rsidR="009F11CE" w:rsidRPr="009F11CE">
        <w:rPr>
          <w:rFonts w:ascii="Arial" w:hAnsi="Arial" w:cs="Arial"/>
          <w:sz w:val="17"/>
          <w:szCs w:val="17"/>
        </w:rPr>
        <w:t>på skatteetaten.no/bolig</w:t>
      </w:r>
    </w:p>
    <w:p w14:paraId="251CF0E1" w14:textId="77777777" w:rsidR="00E10510" w:rsidRPr="00510FB5" w:rsidRDefault="00E10510" w:rsidP="00510FB5">
      <w:pPr>
        <w:pStyle w:val="Overskrift4"/>
        <w:rPr>
          <w:rFonts w:ascii="Arial" w:eastAsia="Times New Roman" w:hAnsi="Arial" w:cs="Arial"/>
          <w:i w:val="0"/>
          <w:color w:val="auto"/>
          <w:sz w:val="17"/>
          <w:szCs w:val="17"/>
          <w:lang w:eastAsia="nb-NO"/>
        </w:rPr>
      </w:pPr>
      <w:r w:rsidRPr="00510FB5">
        <w:rPr>
          <w:rFonts w:ascii="Arial" w:eastAsia="Times New Roman" w:hAnsi="Arial" w:cs="Arial"/>
          <w:i w:val="0"/>
          <w:color w:val="auto"/>
          <w:sz w:val="17"/>
          <w:szCs w:val="17"/>
          <w:lang w:eastAsia="nb-NO"/>
        </w:rPr>
        <w:t>Post 401D. Annen fast eiendom i Norge av enhver art</w:t>
      </w:r>
    </w:p>
    <w:p w14:paraId="6251B2F7" w14:textId="77777777" w:rsidR="00E10510" w:rsidRPr="00510FB5" w:rsidRDefault="00E10510" w:rsidP="00510FB5">
      <w:pPr>
        <w:rPr>
          <w:rFonts w:ascii="Arial" w:hAnsi="Arial" w:cs="Arial"/>
          <w:sz w:val="17"/>
          <w:szCs w:val="17"/>
        </w:rPr>
      </w:pPr>
      <w:r w:rsidRPr="00510FB5">
        <w:rPr>
          <w:rFonts w:ascii="Arial" w:hAnsi="Arial" w:cs="Arial"/>
          <w:sz w:val="17"/>
          <w:szCs w:val="17"/>
        </w:rPr>
        <w:t>Her føres verdien av annen norsk eiendom av enhver art, herunder fritidseiendom</w:t>
      </w:r>
      <w:r w:rsidR="00040EE8">
        <w:rPr>
          <w:rFonts w:ascii="Arial" w:hAnsi="Arial" w:cs="Arial"/>
          <w:sz w:val="17"/>
          <w:szCs w:val="17"/>
        </w:rPr>
        <w:t xml:space="preserve"> og </w:t>
      </w:r>
      <w:r w:rsidRPr="00510FB5">
        <w:rPr>
          <w:rFonts w:ascii="Arial" w:hAnsi="Arial" w:cs="Arial"/>
          <w:sz w:val="17"/>
          <w:szCs w:val="17"/>
        </w:rPr>
        <w:t>eiendom knyttet til</w:t>
      </w:r>
      <w:r w:rsidR="00040EE8">
        <w:rPr>
          <w:rFonts w:ascii="Arial" w:hAnsi="Arial" w:cs="Arial"/>
          <w:sz w:val="17"/>
          <w:szCs w:val="17"/>
        </w:rPr>
        <w:t xml:space="preserve"> </w:t>
      </w:r>
      <w:r w:rsidRPr="00510FB5">
        <w:rPr>
          <w:rFonts w:ascii="Arial" w:hAnsi="Arial" w:cs="Arial"/>
          <w:sz w:val="17"/>
          <w:szCs w:val="17"/>
        </w:rPr>
        <w:t>jord- og skogbruk.</w:t>
      </w:r>
    </w:p>
    <w:p w14:paraId="734B95A7" w14:textId="77777777" w:rsidR="00E10510" w:rsidRPr="00510FB5" w:rsidRDefault="00E10510" w:rsidP="00510FB5">
      <w:pPr>
        <w:rPr>
          <w:rFonts w:ascii="Arial" w:hAnsi="Arial" w:cs="Arial"/>
          <w:sz w:val="17"/>
          <w:szCs w:val="17"/>
        </w:rPr>
      </w:pPr>
      <w:r w:rsidRPr="00510FB5">
        <w:rPr>
          <w:rFonts w:ascii="Arial" w:hAnsi="Arial" w:cs="Arial"/>
          <w:sz w:val="17"/>
          <w:szCs w:val="17"/>
        </w:rPr>
        <w:t>I feltet ”Type eiendom” føres hva slags eiendom selskapet eier. Feltet har følgende svaralternativer:</w:t>
      </w:r>
    </w:p>
    <w:p w14:paraId="35B92566"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Fritidseiendom</w:t>
      </w:r>
    </w:p>
    <w:p w14:paraId="1ADC8C1B" w14:textId="01A17EA1" w:rsidR="00E10510"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Gårdsbruk</w:t>
      </w:r>
    </w:p>
    <w:p w14:paraId="2B839612" w14:textId="5AE2F268" w:rsidR="000459E7" w:rsidRPr="00510FB5" w:rsidRDefault="000459E7" w:rsidP="00510FB5">
      <w:pPr>
        <w:pStyle w:val="Listeavsnitt"/>
        <w:numPr>
          <w:ilvl w:val="0"/>
          <w:numId w:val="45"/>
        </w:numPr>
        <w:spacing w:line="276" w:lineRule="auto"/>
        <w:ind w:left="426"/>
        <w:rPr>
          <w:rFonts w:ascii="Arial" w:eastAsiaTheme="minorHAnsi" w:hAnsi="Arial" w:cs="Arial"/>
          <w:sz w:val="17"/>
          <w:szCs w:val="17"/>
        </w:rPr>
      </w:pPr>
      <w:r>
        <w:rPr>
          <w:rFonts w:ascii="Arial" w:eastAsiaTheme="minorHAnsi" w:hAnsi="Arial" w:cs="Arial"/>
          <w:sz w:val="17"/>
          <w:szCs w:val="17"/>
        </w:rPr>
        <w:lastRenderedPageBreak/>
        <w:t>Skogeiendom</w:t>
      </w:r>
    </w:p>
    <w:p w14:paraId="4A74B80C" w14:textId="77777777" w:rsidR="00E10510"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Annen fast eiendom</w:t>
      </w:r>
    </w:p>
    <w:p w14:paraId="7AC571FB" w14:textId="77777777" w:rsidR="003369BC" w:rsidRDefault="003369BC" w:rsidP="004B070C">
      <w:pPr>
        <w:spacing w:after="0"/>
        <w:ind w:left="66"/>
        <w:rPr>
          <w:rFonts w:ascii="Arial" w:hAnsi="Arial" w:cs="Arial"/>
          <w:sz w:val="17"/>
          <w:szCs w:val="17"/>
        </w:rPr>
      </w:pPr>
    </w:p>
    <w:p w14:paraId="03B2B149" w14:textId="0BE0716E" w:rsidR="00040EE8" w:rsidRDefault="00B356EB" w:rsidP="004B070C">
      <w:pPr>
        <w:rPr>
          <w:rFonts w:ascii="Arial" w:hAnsi="Arial" w:cs="Arial"/>
          <w:sz w:val="17"/>
          <w:szCs w:val="17"/>
        </w:rPr>
      </w:pPr>
      <w:r>
        <w:rPr>
          <w:rFonts w:ascii="Arial" w:hAnsi="Arial" w:cs="Arial"/>
          <w:sz w:val="17"/>
          <w:szCs w:val="17"/>
        </w:rPr>
        <w:t>Verdien føres i denne posten</w:t>
      </w:r>
      <w:r w:rsidR="001D7BE3">
        <w:rPr>
          <w:rFonts w:ascii="Arial" w:hAnsi="Arial" w:cs="Arial"/>
          <w:sz w:val="17"/>
          <w:szCs w:val="17"/>
        </w:rPr>
        <w:t xml:space="preserve"> til full verdi</w:t>
      </w:r>
      <w:r>
        <w:rPr>
          <w:rFonts w:ascii="Arial" w:hAnsi="Arial" w:cs="Arial"/>
          <w:sz w:val="17"/>
          <w:szCs w:val="17"/>
        </w:rPr>
        <w:t xml:space="preserve"> uten reduksjon av verdsettelsesrabatt. </w:t>
      </w:r>
    </w:p>
    <w:p w14:paraId="7947DDCF" w14:textId="77777777" w:rsidR="00E10510" w:rsidRPr="00510FB5" w:rsidRDefault="00E10510" w:rsidP="00510FB5">
      <w:pPr>
        <w:pStyle w:val="Overskrift4"/>
        <w:rPr>
          <w:rFonts w:ascii="Arial" w:eastAsia="Times New Roman" w:hAnsi="Arial" w:cs="Arial"/>
          <w:i w:val="0"/>
          <w:color w:val="auto"/>
          <w:sz w:val="17"/>
          <w:szCs w:val="17"/>
          <w:lang w:eastAsia="nb-NO"/>
        </w:rPr>
      </w:pPr>
      <w:r w:rsidRPr="00510FB5">
        <w:rPr>
          <w:rFonts w:ascii="Arial" w:eastAsia="Times New Roman" w:hAnsi="Arial" w:cs="Arial"/>
          <w:i w:val="0"/>
          <w:color w:val="auto"/>
          <w:sz w:val="17"/>
          <w:szCs w:val="17"/>
          <w:lang w:eastAsia="nb-NO"/>
        </w:rPr>
        <w:t>Post 401E. Utleid utenlandsk næringseiendom</w:t>
      </w:r>
    </w:p>
    <w:p w14:paraId="5515596A" w14:textId="76500825" w:rsidR="00E10510" w:rsidRPr="00510FB5" w:rsidRDefault="00E10510" w:rsidP="00510FB5">
      <w:pPr>
        <w:rPr>
          <w:rFonts w:ascii="Arial" w:hAnsi="Arial" w:cs="Arial"/>
          <w:sz w:val="17"/>
          <w:szCs w:val="17"/>
        </w:rPr>
      </w:pPr>
      <w:r w:rsidRPr="00E10510">
        <w:rPr>
          <w:rFonts w:ascii="Arial" w:eastAsia="Times New Roman" w:hAnsi="Arial" w:cs="Arial"/>
          <w:sz w:val="17"/>
          <w:szCs w:val="17"/>
          <w:lang w:eastAsia="nb-NO"/>
        </w:rPr>
        <w:t xml:space="preserve">Her føres verdien av utleid utenlandsk </w:t>
      </w:r>
      <w:r w:rsidRPr="00510FB5">
        <w:rPr>
          <w:rFonts w:ascii="Arial" w:hAnsi="Arial" w:cs="Arial"/>
          <w:sz w:val="17"/>
          <w:szCs w:val="17"/>
        </w:rPr>
        <w:t xml:space="preserve">næringseiendom. </w:t>
      </w:r>
      <w:r w:rsidR="00A57C58">
        <w:rPr>
          <w:rFonts w:ascii="Arial" w:hAnsi="Arial" w:cs="Arial"/>
          <w:sz w:val="17"/>
          <w:szCs w:val="17"/>
        </w:rPr>
        <w:t>V</w:t>
      </w:r>
      <w:r w:rsidRPr="00510FB5">
        <w:rPr>
          <w:rFonts w:ascii="Arial" w:hAnsi="Arial" w:cs="Arial"/>
          <w:sz w:val="17"/>
          <w:szCs w:val="17"/>
        </w:rPr>
        <w:t>erdi av utleid utenlandsk næringseiendom beregnes i eget skjema RF</w:t>
      </w:r>
      <w:r w:rsidR="008A1194">
        <w:rPr>
          <w:rFonts w:ascii="Arial" w:hAnsi="Arial" w:cs="Arial"/>
          <w:sz w:val="17"/>
          <w:szCs w:val="17"/>
        </w:rPr>
        <w:t>-</w:t>
      </w:r>
      <w:r w:rsidRPr="00510FB5">
        <w:rPr>
          <w:rFonts w:ascii="Arial" w:hAnsi="Arial" w:cs="Arial"/>
          <w:sz w:val="17"/>
          <w:szCs w:val="17"/>
        </w:rPr>
        <w:t xml:space="preserve"> 1098 ”Formue av næringseiendom ”.</w:t>
      </w:r>
    </w:p>
    <w:p w14:paraId="2F14243B" w14:textId="77777777" w:rsidR="0079650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 xml:space="preserve">Det skal leveres et skjema for hver eiendom. </w:t>
      </w:r>
    </w:p>
    <w:p w14:paraId="32BEB46A" w14:textId="77777777" w:rsidR="00796500" w:rsidRDefault="00796500" w:rsidP="00E10510">
      <w:pPr>
        <w:spacing w:after="0"/>
        <w:rPr>
          <w:rFonts w:ascii="Arial" w:eastAsia="Times New Roman" w:hAnsi="Arial" w:cs="Arial"/>
          <w:sz w:val="17"/>
          <w:szCs w:val="17"/>
          <w:lang w:eastAsia="nb-NO"/>
        </w:rPr>
      </w:pPr>
    </w:p>
    <w:p w14:paraId="591C1D33" w14:textId="2963718C" w:rsidR="00796500" w:rsidRPr="00796500" w:rsidRDefault="00796500" w:rsidP="00796500">
      <w:pPr>
        <w:spacing w:after="0"/>
        <w:rPr>
          <w:rFonts w:ascii="Arial" w:eastAsia="Times New Roman" w:hAnsi="Arial" w:cs="Arial"/>
          <w:sz w:val="17"/>
          <w:szCs w:val="17"/>
          <w:lang w:eastAsia="nb-NO"/>
        </w:rPr>
      </w:pPr>
      <w:r w:rsidRPr="00796500">
        <w:rPr>
          <w:rFonts w:ascii="Arial" w:eastAsia="Times New Roman" w:hAnsi="Arial" w:cs="Arial"/>
          <w:sz w:val="17"/>
          <w:szCs w:val="17"/>
          <w:lang w:eastAsia="nb-NO"/>
        </w:rPr>
        <w:t>I felt 1 føres summen av næringseiendommer hvor beregnet utleieverdi er benyttet. Beløpene hentes fra skjema RF-1098 "Formue av næringseiendom " post 284 høyre felt.</w:t>
      </w:r>
    </w:p>
    <w:p w14:paraId="26990D70" w14:textId="77777777" w:rsidR="00796500" w:rsidRDefault="00796500" w:rsidP="00796500">
      <w:pPr>
        <w:spacing w:after="0"/>
        <w:rPr>
          <w:rFonts w:ascii="Arial" w:eastAsia="Times New Roman" w:hAnsi="Arial" w:cs="Arial"/>
          <w:sz w:val="17"/>
          <w:szCs w:val="17"/>
          <w:lang w:eastAsia="nb-NO"/>
        </w:rPr>
      </w:pPr>
    </w:p>
    <w:p w14:paraId="58A54858" w14:textId="53B126A3" w:rsidR="00796500" w:rsidRPr="00E10510" w:rsidRDefault="00796500" w:rsidP="00796500">
      <w:pPr>
        <w:spacing w:after="0"/>
        <w:rPr>
          <w:rFonts w:ascii="Arial" w:eastAsia="Times New Roman" w:hAnsi="Arial" w:cs="Arial"/>
          <w:sz w:val="17"/>
          <w:szCs w:val="17"/>
          <w:lang w:eastAsia="nb-NO"/>
        </w:rPr>
      </w:pPr>
      <w:r w:rsidRPr="00796500">
        <w:rPr>
          <w:rFonts w:ascii="Arial" w:eastAsia="Times New Roman" w:hAnsi="Arial" w:cs="Arial"/>
          <w:sz w:val="17"/>
          <w:szCs w:val="17"/>
          <w:lang w:eastAsia="nb-NO"/>
        </w:rPr>
        <w:t xml:space="preserve">I felt 2 føres summen av næringseiendommer hvor </w:t>
      </w:r>
      <w:r w:rsidR="003265AC">
        <w:rPr>
          <w:rFonts w:ascii="Arial" w:eastAsia="Times New Roman" w:hAnsi="Arial" w:cs="Arial"/>
          <w:sz w:val="17"/>
          <w:szCs w:val="17"/>
          <w:lang w:eastAsia="nb-NO"/>
        </w:rPr>
        <w:t>100</w:t>
      </w:r>
      <w:r w:rsidR="00DA58FC" w:rsidRPr="00DA58FC">
        <w:rPr>
          <w:rFonts w:ascii="Arial" w:eastAsia="Times New Roman" w:hAnsi="Arial" w:cs="Arial"/>
          <w:sz w:val="17"/>
          <w:szCs w:val="17"/>
          <w:lang w:eastAsia="nb-NO"/>
        </w:rPr>
        <w:t xml:space="preserve">% av </w:t>
      </w:r>
      <w:r w:rsidRPr="00796500">
        <w:rPr>
          <w:rFonts w:ascii="Arial" w:eastAsia="Times New Roman" w:hAnsi="Arial" w:cs="Arial"/>
          <w:sz w:val="17"/>
          <w:szCs w:val="17"/>
          <w:lang w:eastAsia="nb-NO"/>
        </w:rPr>
        <w:t xml:space="preserve">markedsverdien </w:t>
      </w:r>
      <w:r w:rsidR="0028228C">
        <w:rPr>
          <w:rFonts w:ascii="Arial" w:eastAsia="Times New Roman" w:hAnsi="Arial" w:cs="Arial"/>
          <w:sz w:val="17"/>
          <w:szCs w:val="17"/>
          <w:lang w:eastAsia="nb-NO"/>
        </w:rPr>
        <w:t>(korrigert for eierandel)</w:t>
      </w:r>
      <w:r w:rsidR="005005AA">
        <w:rPr>
          <w:rFonts w:ascii="Arial" w:eastAsia="Times New Roman" w:hAnsi="Arial" w:cs="Arial"/>
          <w:sz w:val="17"/>
          <w:szCs w:val="17"/>
          <w:lang w:eastAsia="nb-NO"/>
        </w:rPr>
        <w:t xml:space="preserve"> </w:t>
      </w:r>
      <w:r w:rsidRPr="00796500">
        <w:rPr>
          <w:rFonts w:ascii="Arial" w:eastAsia="Times New Roman" w:hAnsi="Arial" w:cs="Arial"/>
          <w:sz w:val="17"/>
          <w:szCs w:val="17"/>
          <w:lang w:eastAsia="nb-NO"/>
        </w:rPr>
        <w:t xml:space="preserve">er benyttet. </w:t>
      </w:r>
      <w:r w:rsidR="00DA58FC" w:rsidRPr="00DA58FC">
        <w:rPr>
          <w:rFonts w:ascii="Arial" w:eastAsia="Times New Roman" w:hAnsi="Arial" w:cs="Arial"/>
          <w:sz w:val="17"/>
          <w:szCs w:val="17"/>
          <w:lang w:eastAsia="nb-NO"/>
        </w:rPr>
        <w:t xml:space="preserve">Beløpene hentes fra skjema RF-1098 "Formue av næringseiendom </w:t>
      </w:r>
      <w:r w:rsidR="00DA58FC">
        <w:rPr>
          <w:rFonts w:ascii="Arial" w:eastAsia="Times New Roman" w:hAnsi="Arial" w:cs="Arial"/>
          <w:sz w:val="17"/>
          <w:szCs w:val="17"/>
          <w:lang w:eastAsia="nb-NO"/>
        </w:rPr>
        <w:t>201</w:t>
      </w:r>
      <w:r w:rsidR="00100802">
        <w:rPr>
          <w:rFonts w:ascii="Arial" w:eastAsia="Times New Roman" w:hAnsi="Arial" w:cs="Arial"/>
          <w:sz w:val="17"/>
          <w:szCs w:val="17"/>
          <w:lang w:eastAsia="nb-NO"/>
        </w:rPr>
        <w:t>9</w:t>
      </w:r>
      <w:r w:rsidR="00DA58FC">
        <w:rPr>
          <w:rFonts w:ascii="Arial" w:eastAsia="Times New Roman" w:hAnsi="Arial" w:cs="Arial"/>
          <w:sz w:val="17"/>
          <w:szCs w:val="17"/>
          <w:lang w:eastAsia="nb-NO"/>
        </w:rPr>
        <w:t>" post 290</w:t>
      </w:r>
      <w:r w:rsidR="00DA58FC" w:rsidRPr="00DA58FC">
        <w:rPr>
          <w:rFonts w:ascii="Arial" w:eastAsia="Times New Roman" w:hAnsi="Arial" w:cs="Arial"/>
          <w:sz w:val="17"/>
          <w:szCs w:val="17"/>
          <w:lang w:eastAsia="nb-NO"/>
        </w:rPr>
        <w:t xml:space="preserve"> </w:t>
      </w:r>
      <w:r w:rsidR="003265AC">
        <w:rPr>
          <w:rFonts w:ascii="Arial" w:eastAsia="Times New Roman" w:hAnsi="Arial" w:cs="Arial"/>
          <w:sz w:val="17"/>
          <w:szCs w:val="17"/>
          <w:lang w:eastAsia="nb-NO"/>
        </w:rPr>
        <w:t>venstre</w:t>
      </w:r>
      <w:r w:rsidR="00DA58FC" w:rsidRPr="00DA58FC">
        <w:rPr>
          <w:rFonts w:ascii="Arial" w:eastAsia="Times New Roman" w:hAnsi="Arial" w:cs="Arial"/>
          <w:sz w:val="17"/>
          <w:szCs w:val="17"/>
          <w:lang w:eastAsia="nb-NO"/>
        </w:rPr>
        <w:t xml:space="preserve"> felt. Dette gjelder ikke-børsnoterte aksjeselskaper. Selskaper og innretninger som er formuesskattepliktige skal overføre 100 % av markedsverdien hentet fra post 290 venstre felt.</w:t>
      </w:r>
    </w:p>
    <w:p w14:paraId="57D53CD2" w14:textId="77777777" w:rsidR="00E10510" w:rsidRPr="00510FB5"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 xml:space="preserve">Post </w:t>
      </w:r>
      <w:smartTag w:uri="urn:schemas-microsoft-com:office:smarttags" w:element="metricconverter">
        <w:smartTagPr>
          <w:attr w:name="ProductID" w:val="401F"/>
        </w:smartTagPr>
        <w:r w:rsidRPr="00B6281B">
          <w:rPr>
            <w:rFonts w:ascii="Arial" w:eastAsia="Times New Roman" w:hAnsi="Arial" w:cs="Arial"/>
            <w:i w:val="0"/>
            <w:color w:val="auto"/>
            <w:sz w:val="17"/>
            <w:szCs w:val="17"/>
            <w:lang w:eastAsia="nb-NO"/>
          </w:rPr>
          <w:t>401F</w:t>
        </w:r>
      </w:smartTag>
      <w:r w:rsidRPr="00B6281B">
        <w:rPr>
          <w:rFonts w:ascii="Arial" w:eastAsia="Times New Roman" w:hAnsi="Arial" w:cs="Arial"/>
          <w:i w:val="0"/>
          <w:color w:val="auto"/>
          <w:sz w:val="17"/>
          <w:szCs w:val="17"/>
          <w:lang w:eastAsia="nb-NO"/>
        </w:rPr>
        <w:t>. Annen fast eiendom i utlandet av enhver art</w:t>
      </w:r>
    </w:p>
    <w:p w14:paraId="2A8B30DD" w14:textId="77777777" w:rsidR="00E10510" w:rsidRPr="00510FB5" w:rsidRDefault="00E10510" w:rsidP="00510FB5">
      <w:pPr>
        <w:rPr>
          <w:rFonts w:ascii="Arial" w:hAnsi="Arial" w:cs="Arial"/>
          <w:sz w:val="17"/>
          <w:szCs w:val="17"/>
        </w:rPr>
      </w:pPr>
      <w:r w:rsidRPr="00510FB5">
        <w:rPr>
          <w:rFonts w:ascii="Arial" w:hAnsi="Arial" w:cs="Arial"/>
          <w:sz w:val="17"/>
          <w:szCs w:val="17"/>
        </w:rPr>
        <w:t>Her føres annen fast eiendom i utlandet av enhver art, herunder bolig og ikke-utleid næringseiendom.</w:t>
      </w:r>
    </w:p>
    <w:p w14:paraId="38DE4954" w14:textId="77777777" w:rsidR="00E10510" w:rsidRPr="00510FB5" w:rsidRDefault="00E10510" w:rsidP="00510FB5">
      <w:pPr>
        <w:rPr>
          <w:rFonts w:ascii="Arial" w:hAnsi="Arial" w:cs="Arial"/>
          <w:sz w:val="17"/>
          <w:szCs w:val="17"/>
        </w:rPr>
      </w:pPr>
      <w:r w:rsidRPr="00510FB5">
        <w:rPr>
          <w:rFonts w:ascii="Arial" w:hAnsi="Arial" w:cs="Arial"/>
          <w:sz w:val="17"/>
          <w:szCs w:val="17"/>
        </w:rPr>
        <w:t>For verdsettelse av ikke-utleid næringseiendom i utlandet, se takseringsreglene § 2-1-1.</w:t>
      </w:r>
    </w:p>
    <w:p w14:paraId="42AFFA73" w14:textId="77777777" w:rsidR="00E10510" w:rsidRPr="00510FB5" w:rsidRDefault="00E10510" w:rsidP="00510FB5">
      <w:pPr>
        <w:rPr>
          <w:rFonts w:ascii="Arial" w:hAnsi="Arial" w:cs="Arial"/>
          <w:sz w:val="17"/>
          <w:szCs w:val="17"/>
        </w:rPr>
      </w:pPr>
      <w:r w:rsidRPr="00510FB5">
        <w:rPr>
          <w:rFonts w:ascii="Arial" w:hAnsi="Arial" w:cs="Arial"/>
          <w:sz w:val="17"/>
          <w:szCs w:val="17"/>
        </w:rPr>
        <w:t xml:space="preserve">Er formuesverdien av eiendom i utlandet unntatt fra skatteplikten i Norge på grunnlag av skatteavtale som Norge har med landet hvor eiendommen befinner seg, skal formuesverdien for eiendommen ikke føres i post </w:t>
      </w:r>
      <w:smartTag w:uri="urn:schemas-microsoft-com:office:smarttags" w:element="metricconverter">
        <w:smartTagPr>
          <w:attr w:name="ProductID" w:val="401F"/>
        </w:smartTagPr>
        <w:r w:rsidRPr="00510FB5">
          <w:rPr>
            <w:rFonts w:ascii="Arial" w:hAnsi="Arial" w:cs="Arial"/>
            <w:sz w:val="17"/>
            <w:szCs w:val="17"/>
          </w:rPr>
          <w:t>401F</w:t>
        </w:r>
      </w:smartTag>
      <w:r w:rsidRPr="00510FB5">
        <w:rPr>
          <w:rFonts w:ascii="Arial" w:hAnsi="Arial" w:cs="Arial"/>
          <w:sz w:val="17"/>
          <w:szCs w:val="17"/>
        </w:rPr>
        <w:t>, men eventuelt i post 463.</w:t>
      </w:r>
    </w:p>
    <w:p w14:paraId="7427ECEF" w14:textId="77777777" w:rsidR="00E10510" w:rsidRPr="00E10510" w:rsidRDefault="00E10510" w:rsidP="00E10510">
      <w:pPr>
        <w:spacing w:after="0"/>
        <w:rPr>
          <w:rFonts w:ascii="Arial" w:eastAsia="Times New Roman" w:hAnsi="Arial" w:cs="Arial"/>
          <w:sz w:val="17"/>
          <w:szCs w:val="17"/>
          <w:lang w:eastAsia="nb-NO"/>
        </w:rPr>
      </w:pPr>
      <w:r w:rsidRPr="00E10510">
        <w:rPr>
          <w:rFonts w:ascii="Arial" w:eastAsia="Times New Roman" w:hAnsi="Arial" w:cs="Arial"/>
          <w:sz w:val="17"/>
          <w:szCs w:val="17"/>
          <w:lang w:eastAsia="nb-NO"/>
        </w:rPr>
        <w:t>I feltet ”Type eiendom” føres hva slags eiendom selskapet eier. Feltet har følgende svaralternativer:</w:t>
      </w:r>
    </w:p>
    <w:p w14:paraId="3AB980E4"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Andel i boligselskap</w:t>
      </w:r>
    </w:p>
    <w:p w14:paraId="79926C3D"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Boligeiendom herunder eierseksjon</w:t>
      </w:r>
    </w:p>
    <w:p w14:paraId="014F4FF5"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Fritidseiendom</w:t>
      </w:r>
    </w:p>
    <w:p w14:paraId="5ABB1DC7"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Tomt</w:t>
      </w:r>
    </w:p>
    <w:p w14:paraId="577248D7"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Gårdsbruk</w:t>
      </w:r>
    </w:p>
    <w:p w14:paraId="56613479"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Skogeiendom</w:t>
      </w:r>
    </w:p>
    <w:p w14:paraId="6A26F406"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Ikke utleid næringseiendom</w:t>
      </w:r>
    </w:p>
    <w:p w14:paraId="736C83DC" w14:textId="77777777" w:rsidR="00E10510" w:rsidRPr="00510FB5" w:rsidRDefault="00E10510" w:rsidP="00510FB5">
      <w:pPr>
        <w:pStyle w:val="Listeavsnitt"/>
        <w:numPr>
          <w:ilvl w:val="0"/>
          <w:numId w:val="45"/>
        </w:numPr>
        <w:spacing w:line="276" w:lineRule="auto"/>
        <w:ind w:left="426"/>
        <w:rPr>
          <w:rFonts w:ascii="Arial" w:eastAsiaTheme="minorHAnsi" w:hAnsi="Arial" w:cs="Arial"/>
          <w:sz w:val="17"/>
          <w:szCs w:val="17"/>
        </w:rPr>
      </w:pPr>
      <w:r w:rsidRPr="00510FB5">
        <w:rPr>
          <w:rFonts w:ascii="Arial" w:eastAsiaTheme="minorHAnsi" w:hAnsi="Arial" w:cs="Arial"/>
          <w:sz w:val="17"/>
          <w:szCs w:val="17"/>
        </w:rPr>
        <w:t xml:space="preserve">Annen fast eiendom </w:t>
      </w:r>
    </w:p>
    <w:p w14:paraId="250B8E87"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 xml:space="preserve">Post 401G. </w:t>
      </w:r>
      <w:proofErr w:type="spellStart"/>
      <w:r w:rsidRPr="00B6281B">
        <w:rPr>
          <w:rFonts w:ascii="Arial" w:eastAsia="Times New Roman" w:hAnsi="Arial" w:cs="Arial"/>
          <w:i w:val="0"/>
          <w:color w:val="auto"/>
          <w:sz w:val="17"/>
          <w:szCs w:val="17"/>
          <w:lang w:eastAsia="nb-NO"/>
        </w:rPr>
        <w:t>Flerboligbygninger</w:t>
      </w:r>
      <w:proofErr w:type="spellEnd"/>
    </w:p>
    <w:p w14:paraId="47679168" w14:textId="77777777" w:rsidR="00E10510" w:rsidRPr="00510FB5" w:rsidRDefault="00E10510" w:rsidP="00510FB5">
      <w:pPr>
        <w:rPr>
          <w:rFonts w:ascii="Arial" w:hAnsi="Arial" w:cs="Arial"/>
          <w:sz w:val="17"/>
          <w:szCs w:val="17"/>
        </w:rPr>
      </w:pPr>
      <w:r w:rsidRPr="00510FB5">
        <w:rPr>
          <w:rFonts w:ascii="Arial" w:hAnsi="Arial" w:cs="Arial"/>
          <w:sz w:val="17"/>
          <w:szCs w:val="17"/>
        </w:rPr>
        <w:t xml:space="preserve">Her føres verdien av </w:t>
      </w:r>
      <w:proofErr w:type="spellStart"/>
      <w:r w:rsidRPr="00510FB5">
        <w:rPr>
          <w:rFonts w:ascii="Arial" w:hAnsi="Arial" w:cs="Arial"/>
          <w:sz w:val="17"/>
          <w:szCs w:val="17"/>
        </w:rPr>
        <w:t>flerboligbygninger</w:t>
      </w:r>
      <w:proofErr w:type="spellEnd"/>
      <w:r w:rsidRPr="00510FB5">
        <w:rPr>
          <w:rFonts w:ascii="Arial" w:hAnsi="Arial" w:cs="Arial"/>
          <w:sz w:val="17"/>
          <w:szCs w:val="17"/>
        </w:rPr>
        <w:t xml:space="preserve"> i Norge. </w:t>
      </w:r>
      <w:proofErr w:type="spellStart"/>
      <w:r w:rsidRPr="00510FB5">
        <w:rPr>
          <w:rFonts w:ascii="Arial" w:hAnsi="Arial" w:cs="Arial"/>
          <w:sz w:val="17"/>
          <w:szCs w:val="17"/>
        </w:rPr>
        <w:t>Flerboligbygninger</w:t>
      </w:r>
      <w:proofErr w:type="spellEnd"/>
      <w:r w:rsidRPr="00510FB5">
        <w:rPr>
          <w:rFonts w:ascii="Arial" w:hAnsi="Arial" w:cs="Arial"/>
          <w:sz w:val="17"/>
          <w:szCs w:val="17"/>
        </w:rPr>
        <w:t xml:space="preserve"> er boligeiendommer, herunder en </w:t>
      </w:r>
      <w:r w:rsidRPr="00510FB5">
        <w:rPr>
          <w:rFonts w:ascii="Arial" w:hAnsi="Arial" w:cs="Arial"/>
          <w:sz w:val="17"/>
          <w:szCs w:val="17"/>
        </w:rPr>
        <w:lastRenderedPageBreak/>
        <w:t xml:space="preserve">eierseksjon (samleseksjon) med minst fem eller flere </w:t>
      </w:r>
      <w:proofErr w:type="spellStart"/>
      <w:r w:rsidRPr="00510FB5">
        <w:rPr>
          <w:rFonts w:ascii="Arial" w:hAnsi="Arial" w:cs="Arial"/>
          <w:sz w:val="17"/>
          <w:szCs w:val="17"/>
        </w:rPr>
        <w:t>useksjonerte</w:t>
      </w:r>
      <w:proofErr w:type="spellEnd"/>
      <w:r w:rsidRPr="00510FB5">
        <w:rPr>
          <w:rFonts w:ascii="Arial" w:hAnsi="Arial" w:cs="Arial"/>
          <w:sz w:val="17"/>
          <w:szCs w:val="17"/>
        </w:rPr>
        <w:t xml:space="preserve"> boenheter (boliger).</w:t>
      </w:r>
    </w:p>
    <w:p w14:paraId="6B421DBE" w14:textId="77777777" w:rsidR="00E10510" w:rsidRDefault="00E10510" w:rsidP="00510FB5">
      <w:pPr>
        <w:rPr>
          <w:rFonts w:ascii="Arial" w:hAnsi="Arial" w:cs="Arial"/>
          <w:sz w:val="17"/>
          <w:szCs w:val="17"/>
        </w:rPr>
      </w:pPr>
      <w:proofErr w:type="spellStart"/>
      <w:r w:rsidRPr="00510FB5">
        <w:rPr>
          <w:rFonts w:ascii="Arial" w:hAnsi="Arial" w:cs="Arial"/>
          <w:sz w:val="17"/>
          <w:szCs w:val="17"/>
        </w:rPr>
        <w:t>Flerboligbygninger</w:t>
      </w:r>
      <w:proofErr w:type="spellEnd"/>
      <w:r w:rsidRPr="00510FB5">
        <w:rPr>
          <w:rFonts w:ascii="Arial" w:hAnsi="Arial" w:cs="Arial"/>
          <w:sz w:val="17"/>
          <w:szCs w:val="17"/>
        </w:rPr>
        <w:t xml:space="preserve"> verdsettes annerledes enn andre boligeiendommer. </w:t>
      </w:r>
      <w:r w:rsidR="00D7192C">
        <w:rPr>
          <w:rFonts w:ascii="Arial" w:hAnsi="Arial" w:cs="Arial"/>
          <w:sz w:val="17"/>
          <w:szCs w:val="17"/>
        </w:rPr>
        <w:t>V</w:t>
      </w:r>
      <w:r w:rsidRPr="00510FB5">
        <w:rPr>
          <w:rFonts w:ascii="Arial" w:hAnsi="Arial" w:cs="Arial"/>
          <w:sz w:val="17"/>
          <w:szCs w:val="17"/>
        </w:rPr>
        <w:t>erdien utgjør summen av en beregnet verdi for hver enkelt boenhet i bygningen/seksjonen. Verdien på boenheten beregnes etter de samme regler som gjelder for verdsettelsen av ordinære boligeiendommer. Beregningen foretas derfor ved å bruke boligkalkulatoren på skatteetaten.no. I kalkulatoren må det gis opplysninger om boenhetens boligtype (dvs. leilighet), byggeår (året da boenheten ble ferdigstilt) og areal (P-ROM/BOA).</w:t>
      </w:r>
    </w:p>
    <w:p w14:paraId="627BEF7E" w14:textId="77777777" w:rsidR="00D7192C" w:rsidRDefault="00D7192C" w:rsidP="00D7192C">
      <w:pPr>
        <w:rPr>
          <w:rFonts w:ascii="Arial" w:hAnsi="Arial" w:cs="Arial"/>
          <w:sz w:val="17"/>
          <w:szCs w:val="17"/>
        </w:rPr>
      </w:pPr>
      <w:r>
        <w:rPr>
          <w:rFonts w:ascii="Arial" w:hAnsi="Arial" w:cs="Arial"/>
          <w:sz w:val="17"/>
          <w:szCs w:val="17"/>
        </w:rPr>
        <w:t xml:space="preserve">I post 401G </w:t>
      </w:r>
      <w:proofErr w:type="spellStart"/>
      <w:r>
        <w:rPr>
          <w:rFonts w:ascii="Arial" w:hAnsi="Arial" w:cs="Arial"/>
          <w:sz w:val="17"/>
          <w:szCs w:val="17"/>
        </w:rPr>
        <w:t>pkt</w:t>
      </w:r>
      <w:proofErr w:type="spellEnd"/>
      <w:r>
        <w:rPr>
          <w:rFonts w:ascii="Arial" w:hAnsi="Arial" w:cs="Arial"/>
          <w:sz w:val="17"/>
          <w:szCs w:val="17"/>
        </w:rPr>
        <w:t xml:space="preserve"> 1 føres beregnet formuesverdi fra skatteetatens boligkalkulator. I dette beløpet vil rabatten på 10 % være hensyntatt. </w:t>
      </w:r>
    </w:p>
    <w:p w14:paraId="479F9D26" w14:textId="77777777" w:rsidR="00D7192C" w:rsidRDefault="00D7192C" w:rsidP="00D7192C">
      <w:pPr>
        <w:rPr>
          <w:rFonts w:ascii="Arial" w:hAnsi="Arial" w:cs="Arial"/>
          <w:sz w:val="17"/>
          <w:szCs w:val="17"/>
        </w:rPr>
      </w:pPr>
      <w:r>
        <w:rPr>
          <w:rFonts w:ascii="Arial" w:hAnsi="Arial" w:cs="Arial"/>
          <w:sz w:val="17"/>
          <w:szCs w:val="17"/>
        </w:rPr>
        <w:t xml:space="preserve">I post 401G </w:t>
      </w:r>
      <w:proofErr w:type="spellStart"/>
      <w:r>
        <w:rPr>
          <w:rFonts w:ascii="Arial" w:hAnsi="Arial" w:cs="Arial"/>
          <w:sz w:val="17"/>
          <w:szCs w:val="17"/>
        </w:rPr>
        <w:t>pkt</w:t>
      </w:r>
      <w:proofErr w:type="spellEnd"/>
      <w:r>
        <w:rPr>
          <w:rFonts w:ascii="Arial" w:hAnsi="Arial" w:cs="Arial"/>
          <w:sz w:val="17"/>
          <w:szCs w:val="17"/>
        </w:rPr>
        <w:t xml:space="preserve"> 2 skal beløpet i </w:t>
      </w:r>
      <w:proofErr w:type="spellStart"/>
      <w:r>
        <w:rPr>
          <w:rFonts w:ascii="Arial" w:hAnsi="Arial" w:cs="Arial"/>
          <w:sz w:val="17"/>
          <w:szCs w:val="17"/>
        </w:rPr>
        <w:t>pkt</w:t>
      </w:r>
      <w:proofErr w:type="spellEnd"/>
      <w:r>
        <w:rPr>
          <w:rFonts w:ascii="Arial" w:hAnsi="Arial" w:cs="Arial"/>
          <w:sz w:val="17"/>
          <w:szCs w:val="17"/>
        </w:rPr>
        <w:t xml:space="preserve"> 1 divideres med 0,9 slik at det oppjusteres til 100 %. </w:t>
      </w:r>
    </w:p>
    <w:p w14:paraId="22BF983D" w14:textId="34D76192" w:rsidR="00DA58FC" w:rsidRDefault="00D7192C" w:rsidP="00D7192C">
      <w:pPr>
        <w:rPr>
          <w:rFonts w:ascii="Arial" w:hAnsi="Arial" w:cs="Arial"/>
          <w:sz w:val="17"/>
          <w:szCs w:val="17"/>
        </w:rPr>
      </w:pPr>
      <w:r>
        <w:rPr>
          <w:rFonts w:ascii="Arial" w:hAnsi="Arial" w:cs="Arial"/>
          <w:sz w:val="17"/>
          <w:szCs w:val="17"/>
        </w:rPr>
        <w:t xml:space="preserve">Dersom beregnet formuesverdi fra boligkalkulatoren som er ført i </w:t>
      </w:r>
      <w:proofErr w:type="spellStart"/>
      <w:r>
        <w:rPr>
          <w:rFonts w:ascii="Arial" w:hAnsi="Arial" w:cs="Arial"/>
          <w:sz w:val="17"/>
          <w:szCs w:val="17"/>
        </w:rPr>
        <w:t>pkt</w:t>
      </w:r>
      <w:proofErr w:type="spellEnd"/>
      <w:r>
        <w:rPr>
          <w:rFonts w:ascii="Arial" w:hAnsi="Arial" w:cs="Arial"/>
          <w:sz w:val="17"/>
          <w:szCs w:val="17"/>
        </w:rPr>
        <w:t xml:space="preserve"> 1, overstiger boligens dokumenterte omsetningsverdi kan det kreves at den lavere verdien skal benyttes.</w:t>
      </w:r>
      <w:r w:rsidR="00DA58FC">
        <w:t xml:space="preserve"> </w:t>
      </w:r>
      <w:r w:rsidR="00DA58FC" w:rsidRPr="00DA58FC">
        <w:rPr>
          <w:rFonts w:ascii="Arial" w:hAnsi="Arial" w:cs="Arial"/>
          <w:sz w:val="17"/>
          <w:szCs w:val="17"/>
        </w:rPr>
        <w:t xml:space="preserve">For ikke-børsnoterte aksjeselskap er det verdien i pkt. 2(oppjustert verdi) som skal sammenliknes med omsetningsverdien. </w:t>
      </w:r>
      <w:r>
        <w:rPr>
          <w:rFonts w:ascii="Arial" w:hAnsi="Arial" w:cs="Arial"/>
          <w:sz w:val="17"/>
          <w:szCs w:val="17"/>
        </w:rPr>
        <w:t xml:space="preserve"> Ved krav om bruk av dokumentert </w:t>
      </w:r>
      <w:r w:rsidR="006363A0">
        <w:rPr>
          <w:rFonts w:ascii="Arial" w:hAnsi="Arial" w:cs="Arial"/>
          <w:sz w:val="17"/>
          <w:szCs w:val="17"/>
        </w:rPr>
        <w:t>omsetningsverdi</w:t>
      </w:r>
      <w:r>
        <w:rPr>
          <w:rFonts w:ascii="Arial" w:hAnsi="Arial" w:cs="Arial"/>
          <w:sz w:val="17"/>
          <w:szCs w:val="17"/>
        </w:rPr>
        <w:t xml:space="preserve"> må dette markeres i ja/nei-feltet i post 401G </w:t>
      </w:r>
      <w:proofErr w:type="spellStart"/>
      <w:r>
        <w:rPr>
          <w:rFonts w:ascii="Arial" w:hAnsi="Arial" w:cs="Arial"/>
          <w:sz w:val="17"/>
          <w:szCs w:val="17"/>
        </w:rPr>
        <w:t>pkt</w:t>
      </w:r>
      <w:proofErr w:type="spellEnd"/>
      <w:r>
        <w:rPr>
          <w:rFonts w:ascii="Arial" w:hAnsi="Arial" w:cs="Arial"/>
          <w:sz w:val="17"/>
          <w:szCs w:val="17"/>
        </w:rPr>
        <w:t xml:space="preserve"> 3, og dette beløpet føres i høyre felt i posten. </w:t>
      </w:r>
    </w:p>
    <w:p w14:paraId="67E4ADEE" w14:textId="77777777" w:rsidR="00D7192C" w:rsidRDefault="00D7192C" w:rsidP="00D7192C">
      <w:pPr>
        <w:rPr>
          <w:rFonts w:ascii="Arial" w:hAnsi="Arial" w:cs="Arial"/>
          <w:sz w:val="17"/>
          <w:szCs w:val="17"/>
        </w:rPr>
      </w:pPr>
      <w:r>
        <w:rPr>
          <w:rFonts w:ascii="Arial" w:hAnsi="Arial" w:cs="Arial"/>
          <w:sz w:val="17"/>
          <w:szCs w:val="17"/>
        </w:rPr>
        <w:t xml:space="preserve">Dersom beregnet formuesverdi skal benyttes er det det oppjusterte beløpet i </w:t>
      </w:r>
      <w:proofErr w:type="spellStart"/>
      <w:r>
        <w:rPr>
          <w:rFonts w:ascii="Arial" w:hAnsi="Arial" w:cs="Arial"/>
          <w:sz w:val="17"/>
          <w:szCs w:val="17"/>
        </w:rPr>
        <w:t>pkt</w:t>
      </w:r>
      <w:proofErr w:type="spellEnd"/>
      <w:r>
        <w:rPr>
          <w:rFonts w:ascii="Arial" w:hAnsi="Arial" w:cs="Arial"/>
          <w:sz w:val="17"/>
          <w:szCs w:val="17"/>
        </w:rPr>
        <w:t xml:space="preserve"> 2 som skal føres i høyre felt i post 401G. </w:t>
      </w:r>
    </w:p>
    <w:p w14:paraId="4AF17401"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Postene 402-410.</w:t>
      </w:r>
    </w:p>
    <w:p w14:paraId="2BFC1D76" w14:textId="77777777" w:rsidR="00E10510" w:rsidRDefault="00E10510" w:rsidP="00510FB5">
      <w:pPr>
        <w:rPr>
          <w:rFonts w:ascii="Arial" w:hAnsi="Arial" w:cs="Arial"/>
          <w:sz w:val="17"/>
          <w:szCs w:val="17"/>
        </w:rPr>
      </w:pPr>
      <w:r w:rsidRPr="00510FB5">
        <w:rPr>
          <w:rFonts w:ascii="Arial" w:hAnsi="Arial" w:cs="Arial"/>
          <w:sz w:val="17"/>
          <w:szCs w:val="17"/>
        </w:rPr>
        <w:t>I disse postene føres, med unntak av aksjer og andeler i aksjefond, all formue som ikke er unntatt skatteplikt til riket gjennom særskilt lovbestemmelse eller skatteavtale med annet land.</w:t>
      </w:r>
    </w:p>
    <w:p w14:paraId="0202FC35" w14:textId="77777777" w:rsidR="00B356EB" w:rsidRDefault="00B356EB" w:rsidP="00B356EB">
      <w:pPr>
        <w:rPr>
          <w:rFonts w:ascii="Arial" w:hAnsi="Arial" w:cs="Arial"/>
          <w:sz w:val="17"/>
          <w:szCs w:val="17"/>
        </w:rPr>
      </w:pPr>
      <w:r>
        <w:rPr>
          <w:rFonts w:ascii="Arial" w:hAnsi="Arial" w:cs="Arial"/>
          <w:sz w:val="17"/>
          <w:szCs w:val="17"/>
        </w:rPr>
        <w:t xml:space="preserve">Merk at verdien i disse postene skal føres uten reduksjon for eventuell verdsettelsesrabatt. </w:t>
      </w:r>
    </w:p>
    <w:p w14:paraId="4792238B"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411. Livsforsikringspoliser.</w:t>
      </w:r>
    </w:p>
    <w:p w14:paraId="4C6A5E5E" w14:textId="77777777" w:rsidR="00E10510" w:rsidRPr="00510FB5" w:rsidRDefault="00E10510" w:rsidP="00510FB5">
      <w:pPr>
        <w:rPr>
          <w:rFonts w:ascii="Arial" w:hAnsi="Arial" w:cs="Arial"/>
          <w:sz w:val="17"/>
          <w:szCs w:val="17"/>
        </w:rPr>
      </w:pPr>
      <w:r w:rsidRPr="00510FB5">
        <w:rPr>
          <w:rFonts w:ascii="Arial" w:hAnsi="Arial" w:cs="Arial"/>
          <w:sz w:val="17"/>
          <w:szCs w:val="17"/>
        </w:rPr>
        <w:t>Her fører en opp gjenkjøpsverdien av kapitalforsikringer hvor selskapet er primært begunstiget som forsikringstaker i avtalen.</w:t>
      </w:r>
    </w:p>
    <w:p w14:paraId="27B328F2" w14:textId="77777777" w:rsidR="00E10510" w:rsidRPr="00510FB5" w:rsidRDefault="00E10510" w:rsidP="00510FB5">
      <w:pPr>
        <w:rPr>
          <w:rFonts w:ascii="Arial" w:hAnsi="Arial" w:cs="Arial"/>
          <w:sz w:val="17"/>
          <w:szCs w:val="17"/>
        </w:rPr>
      </w:pPr>
      <w:r w:rsidRPr="00510FB5">
        <w:rPr>
          <w:rFonts w:ascii="Arial" w:hAnsi="Arial" w:cs="Arial"/>
          <w:sz w:val="17"/>
          <w:szCs w:val="17"/>
        </w:rPr>
        <w:t xml:space="preserve">Verdien av individuell livrenteforsikring tegnet i selskap som har eller har hatt tillatelse til å drive forsikringsvirksomhet i Norge er skattepliktig formue, jf. skatteloven § 4-2 annet ledd. Ved </w:t>
      </w:r>
      <w:proofErr w:type="spellStart"/>
      <w:r w:rsidRPr="00510FB5">
        <w:rPr>
          <w:rFonts w:ascii="Arial" w:hAnsi="Arial" w:cs="Arial"/>
          <w:sz w:val="17"/>
          <w:szCs w:val="17"/>
        </w:rPr>
        <w:lastRenderedPageBreak/>
        <w:t>formuesfastsettingen</w:t>
      </w:r>
      <w:proofErr w:type="spellEnd"/>
      <w:r w:rsidRPr="00510FB5">
        <w:rPr>
          <w:rFonts w:ascii="Arial" w:hAnsi="Arial" w:cs="Arial"/>
          <w:sz w:val="17"/>
          <w:szCs w:val="17"/>
        </w:rPr>
        <w:t xml:space="preserve"> legges gjenkjøpsverdien til grunn, jf. </w:t>
      </w:r>
      <w:proofErr w:type="spellStart"/>
      <w:r w:rsidR="006363A0" w:rsidRPr="00510FB5">
        <w:rPr>
          <w:rFonts w:ascii="Arial" w:hAnsi="Arial" w:cs="Arial"/>
          <w:sz w:val="17"/>
          <w:szCs w:val="17"/>
        </w:rPr>
        <w:t>sktl</w:t>
      </w:r>
      <w:proofErr w:type="spellEnd"/>
      <w:r w:rsidRPr="00510FB5">
        <w:rPr>
          <w:rFonts w:ascii="Arial" w:hAnsi="Arial" w:cs="Arial"/>
          <w:sz w:val="17"/>
          <w:szCs w:val="17"/>
        </w:rPr>
        <w:t>. § 4-16 første ledd, og FSFIN § 5-41 -2 bokstav m. Gjenkjøpsverdien føres her.</w:t>
      </w:r>
    </w:p>
    <w:p w14:paraId="1F369BDD" w14:textId="77777777" w:rsidR="00B953CC" w:rsidRDefault="00B953CC" w:rsidP="00B6281B">
      <w:pPr>
        <w:pStyle w:val="Overskrift4"/>
        <w:rPr>
          <w:rFonts w:ascii="Arial" w:eastAsia="Times New Roman" w:hAnsi="Arial" w:cs="Arial"/>
          <w:i w:val="0"/>
          <w:color w:val="auto"/>
          <w:sz w:val="17"/>
          <w:szCs w:val="17"/>
          <w:lang w:eastAsia="nb-NO"/>
        </w:rPr>
      </w:pPr>
      <w:r>
        <w:rPr>
          <w:rFonts w:ascii="Arial" w:eastAsia="Times New Roman" w:hAnsi="Arial" w:cs="Arial"/>
          <w:i w:val="0"/>
          <w:color w:val="auto"/>
          <w:sz w:val="17"/>
          <w:szCs w:val="17"/>
          <w:lang w:eastAsia="nb-NO"/>
        </w:rPr>
        <w:t xml:space="preserve">Post 413 Andel av </w:t>
      </w:r>
      <w:proofErr w:type="spellStart"/>
      <w:r>
        <w:rPr>
          <w:rFonts w:ascii="Arial" w:eastAsia="Times New Roman" w:hAnsi="Arial" w:cs="Arial"/>
          <w:i w:val="0"/>
          <w:color w:val="auto"/>
          <w:sz w:val="17"/>
          <w:szCs w:val="17"/>
          <w:lang w:eastAsia="nb-NO"/>
        </w:rPr>
        <w:t>nettoformue</w:t>
      </w:r>
      <w:proofErr w:type="spellEnd"/>
      <w:r>
        <w:rPr>
          <w:rFonts w:ascii="Arial" w:eastAsia="Times New Roman" w:hAnsi="Arial" w:cs="Arial"/>
          <w:i w:val="0"/>
          <w:color w:val="auto"/>
          <w:sz w:val="17"/>
          <w:szCs w:val="17"/>
          <w:lang w:eastAsia="nb-NO"/>
        </w:rPr>
        <w:t xml:space="preserve"> i selskap med deltakerfastsetting (RF-1221)</w:t>
      </w:r>
    </w:p>
    <w:p w14:paraId="0D063FDC" w14:textId="77777777" w:rsidR="00B953CC" w:rsidRDefault="00DD53AE" w:rsidP="004B070C">
      <w:pPr>
        <w:rPr>
          <w:rFonts w:ascii="Arial" w:hAnsi="Arial" w:cs="Arial"/>
          <w:sz w:val="17"/>
          <w:szCs w:val="17"/>
        </w:rPr>
      </w:pPr>
      <w:r w:rsidRPr="004B070C">
        <w:rPr>
          <w:rFonts w:ascii="Arial" w:hAnsi="Arial" w:cs="Arial"/>
          <w:sz w:val="17"/>
          <w:szCs w:val="17"/>
        </w:rPr>
        <w:t xml:space="preserve">Her </w:t>
      </w:r>
      <w:r>
        <w:rPr>
          <w:rFonts w:ascii="Arial" w:hAnsi="Arial" w:cs="Arial"/>
          <w:sz w:val="17"/>
          <w:szCs w:val="17"/>
        </w:rPr>
        <w:t xml:space="preserve">føres selskapets </w:t>
      </w:r>
      <w:r w:rsidR="007E055D">
        <w:rPr>
          <w:rFonts w:ascii="Arial" w:hAnsi="Arial" w:cs="Arial"/>
          <w:sz w:val="17"/>
          <w:szCs w:val="17"/>
        </w:rPr>
        <w:t xml:space="preserve">andel av </w:t>
      </w:r>
      <w:proofErr w:type="spellStart"/>
      <w:r w:rsidR="007E055D">
        <w:rPr>
          <w:rFonts w:ascii="Arial" w:hAnsi="Arial" w:cs="Arial"/>
          <w:sz w:val="17"/>
          <w:szCs w:val="17"/>
        </w:rPr>
        <w:t>nettoformue</w:t>
      </w:r>
      <w:proofErr w:type="spellEnd"/>
      <w:r w:rsidR="007E055D">
        <w:rPr>
          <w:rFonts w:ascii="Arial" w:hAnsi="Arial" w:cs="Arial"/>
          <w:sz w:val="17"/>
          <w:szCs w:val="17"/>
        </w:rPr>
        <w:t xml:space="preserve"> i selskap med deltakerfastsetting. Beløpet hentes fra RF-1221 "Deltak</w:t>
      </w:r>
      <w:r w:rsidR="00E94233">
        <w:rPr>
          <w:rFonts w:ascii="Arial" w:hAnsi="Arial" w:cs="Arial"/>
          <w:sz w:val="17"/>
          <w:szCs w:val="17"/>
        </w:rPr>
        <w:t>erens</w:t>
      </w:r>
      <w:r w:rsidR="007E055D">
        <w:rPr>
          <w:rFonts w:ascii="Arial" w:hAnsi="Arial" w:cs="Arial"/>
          <w:sz w:val="17"/>
          <w:szCs w:val="17"/>
        </w:rPr>
        <w:t xml:space="preserve"> melding over fo</w:t>
      </w:r>
      <w:r w:rsidR="003105A8">
        <w:rPr>
          <w:rFonts w:ascii="Arial" w:hAnsi="Arial" w:cs="Arial"/>
          <w:sz w:val="17"/>
          <w:szCs w:val="17"/>
        </w:rPr>
        <w:t>r</w:t>
      </w:r>
      <w:r w:rsidR="007E055D">
        <w:rPr>
          <w:rFonts w:ascii="Arial" w:hAnsi="Arial" w:cs="Arial"/>
          <w:sz w:val="17"/>
          <w:szCs w:val="17"/>
        </w:rPr>
        <w:t>mue og inntekt i selskap med deltakerfastsetting", post 1101.</w:t>
      </w:r>
      <w:r w:rsidR="00ED772D">
        <w:rPr>
          <w:rFonts w:ascii="Arial" w:hAnsi="Arial" w:cs="Arial"/>
          <w:sz w:val="17"/>
          <w:szCs w:val="17"/>
        </w:rPr>
        <w:t xml:space="preserve"> </w:t>
      </w:r>
      <w:r w:rsidR="0071185B">
        <w:rPr>
          <w:rFonts w:ascii="Arial" w:hAnsi="Arial" w:cs="Arial"/>
          <w:sz w:val="17"/>
          <w:szCs w:val="17"/>
        </w:rPr>
        <w:t xml:space="preserve">Verdien skal føres uten reduksjon for verdsettelsesrabatt i medhold av skatteloven § 4-40. </w:t>
      </w:r>
    </w:p>
    <w:p w14:paraId="43CC94D7" w14:textId="77777777" w:rsidR="00E10510" w:rsidRPr="00607743" w:rsidRDefault="00E10510" w:rsidP="00B6281B">
      <w:pPr>
        <w:pStyle w:val="Overskrift4"/>
        <w:rPr>
          <w:rFonts w:ascii="Arial" w:eastAsia="Times New Roman" w:hAnsi="Arial" w:cs="Arial"/>
          <w:i w:val="0"/>
          <w:color w:val="auto"/>
          <w:sz w:val="17"/>
          <w:szCs w:val="17"/>
          <w:lang w:eastAsia="nb-NO"/>
        </w:rPr>
      </w:pPr>
      <w:r w:rsidRPr="00813C18">
        <w:rPr>
          <w:rFonts w:ascii="Arial" w:eastAsia="Times New Roman" w:hAnsi="Arial" w:cs="Arial"/>
          <w:i w:val="0"/>
          <w:color w:val="auto"/>
          <w:sz w:val="17"/>
          <w:szCs w:val="17"/>
          <w:lang w:eastAsia="nb-NO"/>
        </w:rPr>
        <w:t>Post 41</w:t>
      </w:r>
      <w:r w:rsidR="00B953CC" w:rsidRPr="00607743">
        <w:rPr>
          <w:rFonts w:ascii="Arial" w:eastAsia="Times New Roman" w:hAnsi="Arial" w:cs="Arial"/>
          <w:i w:val="0"/>
          <w:color w:val="auto"/>
          <w:sz w:val="17"/>
          <w:szCs w:val="17"/>
          <w:lang w:eastAsia="nb-NO"/>
        </w:rPr>
        <w:t>9</w:t>
      </w:r>
      <w:r w:rsidRPr="00607743">
        <w:rPr>
          <w:rFonts w:ascii="Arial" w:eastAsia="Times New Roman" w:hAnsi="Arial" w:cs="Arial"/>
          <w:i w:val="0"/>
          <w:color w:val="auto"/>
          <w:sz w:val="17"/>
          <w:szCs w:val="17"/>
          <w:lang w:eastAsia="nb-NO"/>
        </w:rPr>
        <w:t>. Annen formue</w:t>
      </w:r>
    </w:p>
    <w:p w14:paraId="1A76E59B" w14:textId="77777777" w:rsidR="00E10510" w:rsidRPr="00AB7AEE" w:rsidRDefault="00E10510" w:rsidP="00510FB5">
      <w:pPr>
        <w:rPr>
          <w:rFonts w:ascii="Arial" w:hAnsi="Arial" w:cs="Arial"/>
          <w:sz w:val="17"/>
          <w:szCs w:val="17"/>
        </w:rPr>
      </w:pPr>
      <w:r w:rsidRPr="00607743">
        <w:rPr>
          <w:rFonts w:ascii="Arial" w:hAnsi="Arial" w:cs="Arial"/>
          <w:sz w:val="17"/>
          <w:szCs w:val="17"/>
        </w:rPr>
        <w:t>I denne posten føres blant annet finansielle opsjoner</w:t>
      </w:r>
      <w:r w:rsidR="00607743" w:rsidRPr="004B070C">
        <w:rPr>
          <w:rFonts w:ascii="Arial" w:hAnsi="Arial" w:cs="Arial"/>
          <w:sz w:val="17"/>
          <w:szCs w:val="17"/>
        </w:rPr>
        <w:t xml:space="preserve"> </w:t>
      </w:r>
      <w:r w:rsidRPr="00607743">
        <w:rPr>
          <w:rFonts w:ascii="Arial" w:hAnsi="Arial" w:cs="Arial"/>
          <w:sz w:val="17"/>
          <w:szCs w:val="17"/>
        </w:rPr>
        <w:t xml:space="preserve">og </w:t>
      </w:r>
      <w:r w:rsidR="008224DB" w:rsidRPr="004B070C">
        <w:rPr>
          <w:rFonts w:ascii="Arial" w:hAnsi="Arial" w:cs="Arial"/>
          <w:sz w:val="17"/>
          <w:szCs w:val="17"/>
        </w:rPr>
        <w:t xml:space="preserve">rentedelen </w:t>
      </w:r>
      <w:r w:rsidR="00336ADC" w:rsidRPr="004B070C">
        <w:rPr>
          <w:rFonts w:ascii="Arial" w:hAnsi="Arial" w:cs="Arial"/>
          <w:sz w:val="17"/>
          <w:szCs w:val="17"/>
        </w:rPr>
        <w:t>i</w:t>
      </w:r>
      <w:r w:rsidR="008224DB" w:rsidRPr="004B070C">
        <w:rPr>
          <w:rFonts w:ascii="Arial" w:hAnsi="Arial" w:cs="Arial"/>
          <w:sz w:val="17"/>
          <w:szCs w:val="17"/>
        </w:rPr>
        <w:t xml:space="preserve"> </w:t>
      </w:r>
      <w:r w:rsidR="00607743" w:rsidRPr="004B070C">
        <w:rPr>
          <w:rFonts w:ascii="Arial" w:hAnsi="Arial" w:cs="Arial"/>
          <w:sz w:val="17"/>
          <w:szCs w:val="17"/>
        </w:rPr>
        <w:t>verdipapirfond</w:t>
      </w:r>
      <w:r w:rsidR="008224DB" w:rsidRPr="004B070C">
        <w:rPr>
          <w:rFonts w:ascii="Arial" w:hAnsi="Arial" w:cs="Arial"/>
          <w:sz w:val="17"/>
          <w:szCs w:val="17"/>
        </w:rPr>
        <w:t xml:space="preserve">. </w:t>
      </w:r>
      <w:r w:rsidR="00607743" w:rsidRPr="004B070C">
        <w:rPr>
          <w:rFonts w:ascii="Arial" w:hAnsi="Arial" w:cs="Arial"/>
          <w:sz w:val="17"/>
          <w:szCs w:val="17"/>
        </w:rPr>
        <w:t xml:space="preserve"> </w:t>
      </w:r>
      <w:r w:rsidRPr="00607743">
        <w:rPr>
          <w:rFonts w:ascii="Arial" w:hAnsi="Arial" w:cs="Arial"/>
          <w:sz w:val="17"/>
          <w:szCs w:val="17"/>
        </w:rPr>
        <w:t>A</w:t>
      </w:r>
      <w:r w:rsidR="00336ADC" w:rsidRPr="004B070C">
        <w:rPr>
          <w:rFonts w:ascii="Arial" w:hAnsi="Arial" w:cs="Arial"/>
          <w:sz w:val="17"/>
          <w:szCs w:val="17"/>
        </w:rPr>
        <w:t>ksjea</w:t>
      </w:r>
      <w:r w:rsidRPr="00813C18">
        <w:rPr>
          <w:rFonts w:ascii="Arial" w:hAnsi="Arial" w:cs="Arial"/>
          <w:sz w:val="17"/>
          <w:szCs w:val="17"/>
        </w:rPr>
        <w:t>ndele</w:t>
      </w:r>
      <w:r w:rsidR="00336ADC" w:rsidRPr="004B070C">
        <w:rPr>
          <w:rFonts w:ascii="Arial" w:hAnsi="Arial" w:cs="Arial"/>
          <w:sz w:val="17"/>
          <w:szCs w:val="17"/>
        </w:rPr>
        <w:t>n</w:t>
      </w:r>
      <w:r w:rsidRPr="00607743">
        <w:rPr>
          <w:rFonts w:ascii="Arial" w:hAnsi="Arial" w:cs="Arial"/>
          <w:sz w:val="17"/>
          <w:szCs w:val="17"/>
        </w:rPr>
        <w:t xml:space="preserve"> i verdipapirfond føres i post 4</w:t>
      </w:r>
      <w:r w:rsidR="00D90FA7" w:rsidRPr="004B070C">
        <w:rPr>
          <w:rFonts w:ascii="Arial" w:hAnsi="Arial" w:cs="Arial"/>
          <w:sz w:val="17"/>
          <w:szCs w:val="17"/>
        </w:rPr>
        <w:t>6</w:t>
      </w:r>
      <w:r w:rsidRPr="00607743">
        <w:rPr>
          <w:rFonts w:ascii="Arial" w:hAnsi="Arial" w:cs="Arial"/>
          <w:sz w:val="17"/>
          <w:szCs w:val="17"/>
        </w:rPr>
        <w:t>1</w:t>
      </w:r>
      <w:r w:rsidR="005D4B92" w:rsidRPr="004B070C">
        <w:rPr>
          <w:rFonts w:ascii="Arial" w:hAnsi="Arial" w:cs="Arial"/>
          <w:sz w:val="17"/>
          <w:szCs w:val="17"/>
        </w:rPr>
        <w:t xml:space="preserve"> eller i 501</w:t>
      </w:r>
      <w:r w:rsidR="00336ADC" w:rsidRPr="004B070C">
        <w:rPr>
          <w:rFonts w:ascii="Arial" w:hAnsi="Arial" w:cs="Arial"/>
          <w:sz w:val="17"/>
          <w:szCs w:val="17"/>
        </w:rPr>
        <w:t>(om fastsettelse av aksjeandelen i verdipapirfond se skatte-ABC under emnet verdipapirfond</w:t>
      </w:r>
      <w:r w:rsidR="006363A0">
        <w:rPr>
          <w:rFonts w:ascii="Arial" w:hAnsi="Arial" w:cs="Arial"/>
          <w:sz w:val="17"/>
          <w:szCs w:val="17"/>
        </w:rPr>
        <w:t>)</w:t>
      </w:r>
      <w:r w:rsidR="00336ADC" w:rsidRPr="004B070C">
        <w:rPr>
          <w:rFonts w:ascii="Arial" w:hAnsi="Arial" w:cs="Arial"/>
          <w:sz w:val="17"/>
          <w:szCs w:val="17"/>
        </w:rPr>
        <w:t>.</w:t>
      </w:r>
    </w:p>
    <w:p w14:paraId="5E533B8E"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420. Sum bruttoformue (uten andeler i aksjefond, egenkapitalbevis samt aksjer i norske og utenlandske selskaper)</w:t>
      </w:r>
    </w:p>
    <w:p w14:paraId="3A20A508" w14:textId="77777777" w:rsidR="00E10510" w:rsidRDefault="00E10510" w:rsidP="00510FB5">
      <w:pPr>
        <w:rPr>
          <w:rFonts w:ascii="Arial" w:hAnsi="Arial" w:cs="Arial"/>
          <w:sz w:val="17"/>
          <w:szCs w:val="17"/>
        </w:rPr>
      </w:pPr>
      <w:r w:rsidRPr="00510FB5">
        <w:rPr>
          <w:rFonts w:ascii="Arial" w:hAnsi="Arial" w:cs="Arial"/>
          <w:sz w:val="17"/>
          <w:szCs w:val="17"/>
        </w:rPr>
        <w:t xml:space="preserve">Her summeres all formue </w:t>
      </w:r>
      <w:r w:rsidRPr="004B070C">
        <w:rPr>
          <w:rFonts w:ascii="Arial" w:hAnsi="Arial" w:cs="Arial"/>
          <w:sz w:val="17"/>
          <w:szCs w:val="17"/>
          <w:u w:val="single"/>
        </w:rPr>
        <w:t>utenom</w:t>
      </w:r>
      <w:r w:rsidRPr="00510FB5">
        <w:rPr>
          <w:rFonts w:ascii="Arial" w:hAnsi="Arial" w:cs="Arial"/>
          <w:sz w:val="17"/>
          <w:szCs w:val="17"/>
        </w:rPr>
        <w:t xml:space="preserve"> andeler i aksjefond,</w:t>
      </w:r>
      <w:r w:rsidR="00607743">
        <w:rPr>
          <w:rFonts w:ascii="Arial" w:hAnsi="Arial" w:cs="Arial"/>
          <w:sz w:val="17"/>
          <w:szCs w:val="17"/>
        </w:rPr>
        <w:t xml:space="preserve"> aksjeandelen i </w:t>
      </w:r>
      <w:r w:rsidR="006363A0">
        <w:rPr>
          <w:rFonts w:ascii="Arial" w:hAnsi="Arial" w:cs="Arial"/>
          <w:sz w:val="17"/>
          <w:szCs w:val="17"/>
        </w:rPr>
        <w:t xml:space="preserve">verdipapirfond, </w:t>
      </w:r>
      <w:r w:rsidR="006363A0" w:rsidRPr="00510FB5">
        <w:rPr>
          <w:rFonts w:ascii="Arial" w:hAnsi="Arial" w:cs="Arial"/>
          <w:sz w:val="17"/>
          <w:szCs w:val="17"/>
        </w:rPr>
        <w:t>egenkapitalbevis</w:t>
      </w:r>
      <w:r w:rsidRPr="00510FB5">
        <w:rPr>
          <w:rFonts w:ascii="Arial" w:hAnsi="Arial" w:cs="Arial"/>
          <w:sz w:val="17"/>
          <w:szCs w:val="17"/>
        </w:rPr>
        <w:t xml:space="preserve"> samt aksjer i norske og utenlandske selskaper. Ikke-børsnoterte selskaper skal overføre beløpet i denne posten til post 460 nedenfor til bruk ved verdsettelsen av aksjene i selskapet.</w:t>
      </w:r>
    </w:p>
    <w:p w14:paraId="1167F3B5" w14:textId="77777777" w:rsidR="008C17B3" w:rsidRDefault="00D34FB0" w:rsidP="004B070C">
      <w:pPr>
        <w:spacing w:after="0"/>
        <w:rPr>
          <w:rFonts w:ascii="Arial" w:eastAsia="Times New Roman" w:hAnsi="Arial" w:cs="Arial"/>
          <w:b/>
          <w:bCs/>
          <w:iCs/>
          <w:sz w:val="17"/>
          <w:szCs w:val="17"/>
          <w:lang w:eastAsia="nb-NO"/>
        </w:rPr>
      </w:pPr>
      <w:r w:rsidRPr="004B070C">
        <w:rPr>
          <w:rFonts w:ascii="Arial" w:eastAsia="Times New Roman" w:hAnsi="Arial" w:cs="Arial"/>
          <w:b/>
          <w:bCs/>
          <w:iCs/>
          <w:sz w:val="17"/>
          <w:szCs w:val="17"/>
          <w:lang w:eastAsia="nb-NO"/>
        </w:rPr>
        <w:t xml:space="preserve">Post 443 Andel av negativ </w:t>
      </w:r>
      <w:proofErr w:type="spellStart"/>
      <w:r w:rsidRPr="004B070C">
        <w:rPr>
          <w:rFonts w:ascii="Arial" w:eastAsia="Times New Roman" w:hAnsi="Arial" w:cs="Arial"/>
          <w:b/>
          <w:bCs/>
          <w:iCs/>
          <w:sz w:val="17"/>
          <w:szCs w:val="17"/>
          <w:lang w:eastAsia="nb-NO"/>
        </w:rPr>
        <w:t>nettoformue</w:t>
      </w:r>
      <w:proofErr w:type="spellEnd"/>
      <w:r w:rsidRPr="004B070C">
        <w:rPr>
          <w:rFonts w:ascii="Arial" w:eastAsia="Times New Roman" w:hAnsi="Arial" w:cs="Arial"/>
          <w:b/>
          <w:bCs/>
          <w:iCs/>
          <w:sz w:val="17"/>
          <w:szCs w:val="17"/>
          <w:lang w:eastAsia="nb-NO"/>
        </w:rPr>
        <w:t xml:space="preserve"> i selskap med deltakerfastsetting (RF-1221)</w:t>
      </w:r>
    </w:p>
    <w:p w14:paraId="5BFD2B63" w14:textId="77777777" w:rsidR="0046050A" w:rsidRDefault="0046050A" w:rsidP="004B070C">
      <w:pPr>
        <w:spacing w:after="0"/>
        <w:rPr>
          <w:rFonts w:ascii="Arial" w:hAnsi="Arial" w:cs="Arial"/>
          <w:sz w:val="17"/>
          <w:szCs w:val="17"/>
        </w:rPr>
      </w:pPr>
      <w:r w:rsidRPr="0046050A">
        <w:rPr>
          <w:rFonts w:ascii="Arial" w:hAnsi="Arial" w:cs="Arial"/>
          <w:sz w:val="17"/>
          <w:szCs w:val="17"/>
        </w:rPr>
        <w:t xml:space="preserve">Her føres selskapets andel av </w:t>
      </w:r>
      <w:r>
        <w:rPr>
          <w:rFonts w:ascii="Arial" w:hAnsi="Arial" w:cs="Arial"/>
          <w:sz w:val="17"/>
          <w:szCs w:val="17"/>
        </w:rPr>
        <w:t xml:space="preserve">negativ </w:t>
      </w:r>
      <w:proofErr w:type="spellStart"/>
      <w:r w:rsidRPr="0046050A">
        <w:rPr>
          <w:rFonts w:ascii="Arial" w:hAnsi="Arial" w:cs="Arial"/>
          <w:sz w:val="17"/>
          <w:szCs w:val="17"/>
        </w:rPr>
        <w:t>nettoformue</w:t>
      </w:r>
      <w:proofErr w:type="spellEnd"/>
      <w:r w:rsidRPr="0046050A">
        <w:rPr>
          <w:rFonts w:ascii="Arial" w:hAnsi="Arial" w:cs="Arial"/>
          <w:sz w:val="17"/>
          <w:szCs w:val="17"/>
        </w:rPr>
        <w:t xml:space="preserve">  i selskap med deltakerfastsetting. Beløpet hentes fra RF-1221 "Deltak</w:t>
      </w:r>
      <w:r>
        <w:rPr>
          <w:rFonts w:ascii="Arial" w:hAnsi="Arial" w:cs="Arial"/>
          <w:sz w:val="17"/>
          <w:szCs w:val="17"/>
        </w:rPr>
        <w:t>e</w:t>
      </w:r>
      <w:r w:rsidRPr="0046050A">
        <w:rPr>
          <w:rFonts w:ascii="Arial" w:hAnsi="Arial" w:cs="Arial"/>
          <w:sz w:val="17"/>
          <w:szCs w:val="17"/>
        </w:rPr>
        <w:t>rens melding over fo</w:t>
      </w:r>
      <w:r>
        <w:rPr>
          <w:rFonts w:ascii="Arial" w:hAnsi="Arial" w:cs="Arial"/>
          <w:sz w:val="17"/>
          <w:szCs w:val="17"/>
        </w:rPr>
        <w:t>rmue</w:t>
      </w:r>
      <w:r w:rsidRPr="0046050A">
        <w:rPr>
          <w:rFonts w:ascii="Arial" w:hAnsi="Arial" w:cs="Arial"/>
          <w:sz w:val="17"/>
          <w:szCs w:val="17"/>
        </w:rPr>
        <w:t xml:space="preserve"> og inntekt i selskap med deltakerfastsetting", post 1101.</w:t>
      </w:r>
    </w:p>
    <w:p w14:paraId="1A765D7E" w14:textId="77777777" w:rsidR="00BA70F8" w:rsidRPr="00BA70F8" w:rsidRDefault="00BA70F8" w:rsidP="00BA70F8">
      <w:pPr>
        <w:keepNext/>
        <w:keepLines/>
        <w:spacing w:before="200" w:after="0"/>
        <w:outlineLvl w:val="3"/>
        <w:rPr>
          <w:rFonts w:ascii="Arial" w:eastAsia="Times New Roman" w:hAnsi="Arial" w:cs="Arial"/>
          <w:b/>
          <w:bCs/>
          <w:iCs/>
          <w:sz w:val="17"/>
          <w:szCs w:val="17"/>
          <w:lang w:eastAsia="nb-NO"/>
        </w:rPr>
      </w:pPr>
      <w:r w:rsidRPr="00BA70F8">
        <w:rPr>
          <w:rFonts w:ascii="Arial" w:eastAsia="Times New Roman" w:hAnsi="Arial" w:cs="Arial"/>
          <w:b/>
          <w:bCs/>
          <w:iCs/>
          <w:sz w:val="17"/>
          <w:szCs w:val="17"/>
          <w:lang w:eastAsia="nb-NO"/>
        </w:rPr>
        <w:t>Post 44</w:t>
      </w:r>
      <w:r>
        <w:rPr>
          <w:rFonts w:ascii="Arial" w:eastAsia="Times New Roman" w:hAnsi="Arial" w:cs="Arial"/>
          <w:b/>
          <w:bCs/>
          <w:iCs/>
          <w:sz w:val="17"/>
          <w:szCs w:val="17"/>
          <w:lang w:eastAsia="nb-NO"/>
        </w:rPr>
        <w:t>5 Annen gjeld</w:t>
      </w:r>
    </w:p>
    <w:p w14:paraId="49ED6D29" w14:textId="77777777" w:rsidR="00BA70F8" w:rsidRDefault="00BA70F8" w:rsidP="00BA70F8">
      <w:pPr>
        <w:rPr>
          <w:rFonts w:ascii="Arial" w:hAnsi="Arial" w:cs="Arial"/>
          <w:sz w:val="17"/>
          <w:szCs w:val="17"/>
        </w:rPr>
      </w:pPr>
      <w:r>
        <w:rPr>
          <w:rFonts w:ascii="Arial" w:hAnsi="Arial" w:cs="Arial"/>
          <w:sz w:val="17"/>
          <w:szCs w:val="17"/>
        </w:rPr>
        <w:t>Her føres annen gjeld.</w:t>
      </w:r>
    </w:p>
    <w:p w14:paraId="34819530" w14:textId="77777777" w:rsidR="00E10510" w:rsidRPr="004B070C" w:rsidRDefault="00E10510" w:rsidP="009549D0">
      <w:pPr>
        <w:pStyle w:val="Overskrift2"/>
        <w:numPr>
          <w:ilvl w:val="0"/>
          <w:numId w:val="0"/>
        </w:numPr>
        <w:spacing w:line="276" w:lineRule="auto"/>
        <w:rPr>
          <w:rFonts w:cs="Arial"/>
          <w:sz w:val="24"/>
          <w:szCs w:val="24"/>
        </w:rPr>
      </w:pPr>
      <w:r w:rsidRPr="004B070C">
        <w:rPr>
          <w:rFonts w:cs="Arial"/>
          <w:sz w:val="24"/>
          <w:szCs w:val="24"/>
        </w:rPr>
        <w:t>Verdsettelse av aksjene i ikke-børsnoterte aksjeselskaper</w:t>
      </w:r>
    </w:p>
    <w:p w14:paraId="6A451D5D" w14:textId="77777777" w:rsidR="00E10510" w:rsidRPr="00510FB5" w:rsidRDefault="00E10510" w:rsidP="00510FB5">
      <w:pPr>
        <w:rPr>
          <w:rFonts w:ascii="Arial" w:hAnsi="Arial" w:cs="Arial"/>
          <w:sz w:val="17"/>
          <w:szCs w:val="17"/>
        </w:rPr>
      </w:pPr>
      <w:r w:rsidRPr="00510FB5">
        <w:rPr>
          <w:rFonts w:ascii="Arial" w:hAnsi="Arial" w:cs="Arial"/>
          <w:sz w:val="17"/>
          <w:szCs w:val="17"/>
        </w:rPr>
        <w:t>Beregningen i postene 460-490 erstatter det vedlegg som er pålagt levert etter forskrift av 19. november 1999 nr. 1158 § 4-12-5. Selskaper som er 100 % eiet av børsnotert selskap, trenger ikke foreta beregningen.</w:t>
      </w:r>
    </w:p>
    <w:p w14:paraId="78846B33" w14:textId="2723ED09" w:rsidR="00E10510" w:rsidRPr="00510FB5" w:rsidRDefault="00E10510" w:rsidP="00510FB5">
      <w:pPr>
        <w:rPr>
          <w:rFonts w:ascii="Arial" w:hAnsi="Arial" w:cs="Arial"/>
          <w:sz w:val="17"/>
          <w:szCs w:val="17"/>
        </w:rPr>
      </w:pPr>
      <w:r w:rsidRPr="00510FB5">
        <w:rPr>
          <w:rFonts w:ascii="Arial" w:hAnsi="Arial" w:cs="Arial"/>
          <w:sz w:val="17"/>
          <w:szCs w:val="17"/>
        </w:rPr>
        <w:t xml:space="preserve">Egenkapitalbevis verdsettes til kursverdien 1. januar </w:t>
      </w:r>
      <w:r w:rsidR="00C9671E">
        <w:rPr>
          <w:rFonts w:ascii="Arial" w:hAnsi="Arial" w:cs="Arial"/>
          <w:sz w:val="17"/>
          <w:szCs w:val="17"/>
        </w:rPr>
        <w:t>20</w:t>
      </w:r>
      <w:r w:rsidR="00A81A23">
        <w:rPr>
          <w:rFonts w:ascii="Arial" w:hAnsi="Arial" w:cs="Arial"/>
          <w:sz w:val="17"/>
          <w:szCs w:val="17"/>
        </w:rPr>
        <w:t>20</w:t>
      </w:r>
      <w:r w:rsidRPr="00510FB5">
        <w:rPr>
          <w:rFonts w:ascii="Arial" w:hAnsi="Arial" w:cs="Arial"/>
          <w:sz w:val="17"/>
          <w:szCs w:val="17"/>
        </w:rPr>
        <w:t>. Er kursen ikke notert eller kjent settes verdien til antatt salgsverdi. Sparebanker skal således ikke fylle ut postene 460-480, men fyller bare ut postene 485 og 490.</w:t>
      </w:r>
    </w:p>
    <w:p w14:paraId="0B116B62"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lastRenderedPageBreak/>
        <w:t xml:space="preserve">Post 461. Aksjer, </w:t>
      </w:r>
      <w:r w:rsidR="005D4B92">
        <w:rPr>
          <w:rFonts w:ascii="Arial" w:eastAsia="Times New Roman" w:hAnsi="Arial" w:cs="Arial"/>
          <w:i w:val="0"/>
          <w:color w:val="auto"/>
          <w:sz w:val="17"/>
          <w:szCs w:val="17"/>
          <w:lang w:eastAsia="nb-NO"/>
        </w:rPr>
        <w:t>aksje</w:t>
      </w:r>
      <w:r w:rsidRPr="00B6281B">
        <w:rPr>
          <w:rFonts w:ascii="Arial" w:eastAsia="Times New Roman" w:hAnsi="Arial" w:cs="Arial"/>
          <w:i w:val="0"/>
          <w:color w:val="auto"/>
          <w:sz w:val="17"/>
          <w:szCs w:val="17"/>
          <w:lang w:eastAsia="nb-NO"/>
        </w:rPr>
        <w:t xml:space="preserve">andeler i </w:t>
      </w:r>
      <w:r w:rsidR="001A118B">
        <w:rPr>
          <w:rFonts w:ascii="Arial" w:eastAsia="Times New Roman" w:hAnsi="Arial" w:cs="Arial"/>
          <w:i w:val="0"/>
          <w:color w:val="auto"/>
          <w:sz w:val="17"/>
          <w:szCs w:val="17"/>
          <w:lang w:eastAsia="nb-NO"/>
        </w:rPr>
        <w:t>verdipapir</w:t>
      </w:r>
      <w:r w:rsidRPr="00B6281B">
        <w:rPr>
          <w:rFonts w:ascii="Arial" w:eastAsia="Times New Roman" w:hAnsi="Arial" w:cs="Arial"/>
          <w:i w:val="0"/>
          <w:color w:val="auto"/>
          <w:sz w:val="17"/>
          <w:szCs w:val="17"/>
          <w:lang w:eastAsia="nb-NO"/>
        </w:rPr>
        <w:t>fond og egenkapitalbevis i norske selskaper (full verdi)</w:t>
      </w:r>
    </w:p>
    <w:p w14:paraId="365138CA" w14:textId="3A10DAA7" w:rsidR="00E10510" w:rsidRPr="00510FB5" w:rsidRDefault="00E10510" w:rsidP="00510FB5">
      <w:pPr>
        <w:rPr>
          <w:rFonts w:ascii="Arial" w:hAnsi="Arial" w:cs="Arial"/>
          <w:sz w:val="17"/>
          <w:szCs w:val="17"/>
        </w:rPr>
      </w:pPr>
      <w:r w:rsidRPr="00510FB5">
        <w:rPr>
          <w:rFonts w:ascii="Arial" w:hAnsi="Arial" w:cs="Arial"/>
          <w:sz w:val="17"/>
          <w:szCs w:val="17"/>
        </w:rPr>
        <w:t xml:space="preserve">Her føres aksjer i norske selskaper samt </w:t>
      </w:r>
      <w:r w:rsidR="00625BA0">
        <w:rPr>
          <w:rFonts w:ascii="Arial" w:hAnsi="Arial" w:cs="Arial"/>
          <w:sz w:val="17"/>
          <w:szCs w:val="17"/>
        </w:rPr>
        <w:t>aksje</w:t>
      </w:r>
      <w:r w:rsidRPr="00510FB5">
        <w:rPr>
          <w:rFonts w:ascii="Arial" w:hAnsi="Arial" w:cs="Arial"/>
          <w:sz w:val="17"/>
          <w:szCs w:val="17"/>
        </w:rPr>
        <w:t xml:space="preserve">andeler i </w:t>
      </w:r>
      <w:r w:rsidR="001A118B">
        <w:rPr>
          <w:rFonts w:ascii="Arial" w:hAnsi="Arial" w:cs="Arial"/>
          <w:sz w:val="17"/>
          <w:szCs w:val="17"/>
        </w:rPr>
        <w:t>verdipapir</w:t>
      </w:r>
      <w:r w:rsidRPr="00510FB5">
        <w:rPr>
          <w:rFonts w:ascii="Arial" w:hAnsi="Arial" w:cs="Arial"/>
          <w:sz w:val="17"/>
          <w:szCs w:val="17"/>
        </w:rPr>
        <w:t>fond og egenkapitalbevis til full verdi. Eier selskapet aksjer i et annet ikke-børsnotert selskap, er det (den fulle) verdien av aksjene ved utgangen av inntektsåret (dvs. 31.12.</w:t>
      </w:r>
      <w:r w:rsidR="00152D8F">
        <w:rPr>
          <w:rFonts w:ascii="Arial" w:hAnsi="Arial" w:cs="Arial"/>
          <w:sz w:val="17"/>
          <w:szCs w:val="17"/>
        </w:rPr>
        <w:t>201</w:t>
      </w:r>
      <w:r w:rsidR="00A81A23">
        <w:rPr>
          <w:rFonts w:ascii="Arial" w:hAnsi="Arial" w:cs="Arial"/>
          <w:sz w:val="17"/>
          <w:szCs w:val="17"/>
        </w:rPr>
        <w:t>9</w:t>
      </w:r>
      <w:r w:rsidRPr="00510FB5">
        <w:rPr>
          <w:rFonts w:ascii="Arial" w:hAnsi="Arial" w:cs="Arial"/>
          <w:sz w:val="17"/>
          <w:szCs w:val="17"/>
        </w:rPr>
        <w:t xml:space="preserve">) som skal benyttes. Dette kan medføre at verdiene må fastsettes skjønnsmessig, dersom de skattemessige formuesverdier i det eide selskapet ikke er fastsatt på dette tidspunkt. Andeler i obligasjonsfond skal ikke </w:t>
      </w:r>
      <w:r w:rsidR="003647AD">
        <w:rPr>
          <w:rFonts w:ascii="Arial" w:hAnsi="Arial" w:cs="Arial"/>
          <w:sz w:val="17"/>
          <w:szCs w:val="17"/>
        </w:rPr>
        <w:t xml:space="preserve">tas </w:t>
      </w:r>
      <w:r w:rsidRPr="00510FB5">
        <w:rPr>
          <w:rFonts w:ascii="Arial" w:hAnsi="Arial" w:cs="Arial"/>
          <w:sz w:val="17"/>
          <w:szCs w:val="17"/>
        </w:rPr>
        <w:t>med her da de skal være oppført som formue i post 41</w:t>
      </w:r>
      <w:r w:rsidR="001A118B">
        <w:rPr>
          <w:rFonts w:ascii="Arial" w:hAnsi="Arial" w:cs="Arial"/>
          <w:sz w:val="17"/>
          <w:szCs w:val="17"/>
        </w:rPr>
        <w:t>9</w:t>
      </w:r>
      <w:r w:rsidRPr="00510FB5">
        <w:rPr>
          <w:rFonts w:ascii="Arial" w:hAnsi="Arial" w:cs="Arial"/>
          <w:sz w:val="17"/>
          <w:szCs w:val="17"/>
        </w:rPr>
        <w:t xml:space="preserve"> ovenfor og således er inkludert i beløpet som overføres til post 460. Eier selskapet egne aksjer skal disse ikke </w:t>
      </w:r>
      <w:r w:rsidR="003647AD">
        <w:rPr>
          <w:rFonts w:ascii="Arial" w:hAnsi="Arial" w:cs="Arial"/>
          <w:sz w:val="17"/>
          <w:szCs w:val="17"/>
        </w:rPr>
        <w:t xml:space="preserve">tas </w:t>
      </w:r>
      <w:r w:rsidRPr="00510FB5">
        <w:rPr>
          <w:rFonts w:ascii="Arial" w:hAnsi="Arial" w:cs="Arial"/>
          <w:sz w:val="17"/>
          <w:szCs w:val="17"/>
        </w:rPr>
        <w:t>med her.</w:t>
      </w:r>
    </w:p>
    <w:p w14:paraId="64FC5AF9" w14:textId="65C84CFF" w:rsidR="00E10510" w:rsidRPr="00510FB5" w:rsidRDefault="00E10510" w:rsidP="0049505F">
      <w:pPr>
        <w:rPr>
          <w:rFonts w:ascii="Arial" w:hAnsi="Arial" w:cs="Arial"/>
          <w:sz w:val="17"/>
          <w:szCs w:val="17"/>
        </w:rPr>
      </w:pPr>
      <w:r w:rsidRPr="00510FB5">
        <w:rPr>
          <w:rFonts w:ascii="Arial" w:hAnsi="Arial" w:cs="Arial"/>
          <w:sz w:val="17"/>
          <w:szCs w:val="17"/>
        </w:rPr>
        <w:t xml:space="preserve">Dersom aksjene eies i et selskap som er nystiftet i inntektsåret, </w:t>
      </w:r>
      <w:r w:rsidR="001D57EC">
        <w:rPr>
          <w:rFonts w:ascii="Arial" w:hAnsi="Arial" w:cs="Arial"/>
          <w:sz w:val="17"/>
          <w:szCs w:val="17"/>
        </w:rPr>
        <w:t>skal verdien a</w:t>
      </w:r>
      <w:r w:rsidR="0049505F" w:rsidRPr="0049505F">
        <w:rPr>
          <w:rFonts w:ascii="Arial" w:hAnsi="Arial" w:cs="Arial"/>
          <w:sz w:val="17"/>
          <w:szCs w:val="17"/>
        </w:rPr>
        <w:t xml:space="preserve">v aksjens forholdsmessige andel av aksjeselskapets​ samlede skattemessige formuesverdi </w:t>
      </w:r>
      <w:proofErr w:type="gramStart"/>
      <w:r w:rsidR="0049505F" w:rsidRPr="0049505F">
        <w:rPr>
          <w:rFonts w:ascii="Arial" w:hAnsi="Arial" w:cs="Arial"/>
          <w:sz w:val="17"/>
          <w:szCs w:val="17"/>
        </w:rPr>
        <w:t>1.  januar</w:t>
      </w:r>
      <w:proofErr w:type="gramEnd"/>
      <w:r w:rsidR="0049505F">
        <w:rPr>
          <w:rFonts w:ascii="Arial" w:hAnsi="Arial" w:cs="Arial"/>
          <w:sz w:val="17"/>
          <w:szCs w:val="17"/>
        </w:rPr>
        <w:t xml:space="preserve"> </w:t>
      </w:r>
      <w:r w:rsidR="0049505F" w:rsidRPr="0049505F">
        <w:rPr>
          <w:rFonts w:ascii="Arial" w:hAnsi="Arial" w:cs="Arial"/>
          <w:sz w:val="17"/>
          <w:szCs w:val="17"/>
        </w:rPr>
        <w:t xml:space="preserve">i skattefastsettingsåret </w:t>
      </w:r>
      <w:r w:rsidR="001D57EC">
        <w:rPr>
          <w:rFonts w:ascii="Arial" w:hAnsi="Arial" w:cs="Arial"/>
          <w:sz w:val="17"/>
          <w:szCs w:val="17"/>
        </w:rPr>
        <w:t xml:space="preserve">legges </w:t>
      </w:r>
      <w:r w:rsidR="0049505F" w:rsidRPr="0049505F">
        <w:rPr>
          <w:rFonts w:ascii="Arial" w:hAnsi="Arial" w:cs="Arial"/>
          <w:sz w:val="17"/>
          <w:szCs w:val="17"/>
        </w:rPr>
        <w:t xml:space="preserve">til grunn ved skattefastsettingen. </w:t>
      </w:r>
    </w:p>
    <w:p w14:paraId="403AE823"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462. Aksjer i utenlandske selskaper (antatt omsetningsverdi)</w:t>
      </w:r>
    </w:p>
    <w:p w14:paraId="2EE84CD9" w14:textId="77777777" w:rsidR="00625BA0" w:rsidRPr="00510FB5" w:rsidRDefault="00E10510" w:rsidP="00510FB5">
      <w:pPr>
        <w:rPr>
          <w:rFonts w:ascii="Arial" w:hAnsi="Arial" w:cs="Arial"/>
          <w:sz w:val="17"/>
          <w:szCs w:val="17"/>
        </w:rPr>
      </w:pPr>
      <w:r w:rsidRPr="00510FB5">
        <w:rPr>
          <w:rFonts w:ascii="Arial" w:hAnsi="Arial" w:cs="Arial"/>
          <w:sz w:val="17"/>
          <w:szCs w:val="17"/>
        </w:rPr>
        <w:t>Aksjer i utenlandske selskaper skal</w:t>
      </w:r>
      <w:r w:rsidR="00CC3744">
        <w:rPr>
          <w:rFonts w:ascii="Arial" w:hAnsi="Arial" w:cs="Arial"/>
          <w:sz w:val="17"/>
          <w:szCs w:val="17"/>
        </w:rPr>
        <w:t xml:space="preserve"> </w:t>
      </w:r>
      <w:r w:rsidRPr="00510FB5">
        <w:rPr>
          <w:rFonts w:ascii="Arial" w:hAnsi="Arial" w:cs="Arial"/>
          <w:sz w:val="17"/>
          <w:szCs w:val="17"/>
        </w:rPr>
        <w:t xml:space="preserve">føres opp til antatt omsetningsverdi. Se rettledningen til post </w:t>
      </w:r>
      <w:r w:rsidR="001A118B">
        <w:rPr>
          <w:rFonts w:ascii="Arial" w:hAnsi="Arial" w:cs="Arial"/>
          <w:sz w:val="17"/>
          <w:szCs w:val="17"/>
        </w:rPr>
        <w:t>502</w:t>
      </w:r>
      <w:r w:rsidRPr="00510FB5">
        <w:rPr>
          <w:rFonts w:ascii="Arial" w:hAnsi="Arial" w:cs="Arial"/>
          <w:sz w:val="17"/>
          <w:szCs w:val="17"/>
        </w:rPr>
        <w:t>.</w:t>
      </w:r>
    </w:p>
    <w:p w14:paraId="20D8FB46"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463. Annen formue som ikke er tatt med i post 460 (selskapsformue i utlandet)</w:t>
      </w:r>
    </w:p>
    <w:p w14:paraId="3F2C691F" w14:textId="77777777" w:rsidR="00E10510" w:rsidRPr="00510FB5" w:rsidRDefault="00E10510" w:rsidP="00510FB5">
      <w:pPr>
        <w:rPr>
          <w:rFonts w:ascii="Arial" w:hAnsi="Arial" w:cs="Arial"/>
          <w:sz w:val="17"/>
          <w:szCs w:val="17"/>
        </w:rPr>
      </w:pPr>
      <w:r w:rsidRPr="00510FB5">
        <w:rPr>
          <w:rFonts w:ascii="Arial" w:hAnsi="Arial" w:cs="Arial"/>
          <w:sz w:val="17"/>
          <w:szCs w:val="17"/>
        </w:rPr>
        <w:t>Ved verdsettelsen av aksjene skal også formue i utlandet tas med selv om denne er unntatt fra direkte beskatning i Norge. Gjeld som knytter seg til slik formue og som derfor ikke er tatt med i post 44</w:t>
      </w:r>
      <w:r w:rsidR="001A118B">
        <w:rPr>
          <w:rFonts w:ascii="Arial" w:hAnsi="Arial" w:cs="Arial"/>
          <w:sz w:val="17"/>
          <w:szCs w:val="17"/>
        </w:rPr>
        <w:t>5</w:t>
      </w:r>
      <w:r w:rsidRPr="00510FB5">
        <w:rPr>
          <w:rFonts w:ascii="Arial" w:hAnsi="Arial" w:cs="Arial"/>
          <w:sz w:val="17"/>
          <w:szCs w:val="17"/>
        </w:rPr>
        <w:t>, skal trekkes fra, slik at beløpet som føres her, utgjør nettoverdien av den formuen i utlandet som er unntatt fra direkte beskatning i Norge.</w:t>
      </w:r>
    </w:p>
    <w:p w14:paraId="25C9A90C" w14:textId="77777777"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Post 485. Samlet antall aksjer</w:t>
      </w:r>
    </w:p>
    <w:p w14:paraId="44670295" w14:textId="77777777" w:rsidR="00E10510" w:rsidRPr="00510FB5" w:rsidRDefault="00E10510" w:rsidP="00510FB5">
      <w:pPr>
        <w:rPr>
          <w:rFonts w:ascii="Arial" w:hAnsi="Arial" w:cs="Arial"/>
          <w:sz w:val="17"/>
          <w:szCs w:val="17"/>
        </w:rPr>
      </w:pPr>
      <w:r w:rsidRPr="00510FB5">
        <w:rPr>
          <w:rFonts w:ascii="Arial" w:hAnsi="Arial" w:cs="Arial"/>
          <w:sz w:val="17"/>
          <w:szCs w:val="17"/>
        </w:rPr>
        <w:t>Samlet antall aksjer føres opp i feltet. Egne aksjer skal ikke medregnes, jf. forskrift av 19. n</w:t>
      </w:r>
      <w:r w:rsidR="009549D0">
        <w:rPr>
          <w:rFonts w:ascii="Arial" w:hAnsi="Arial" w:cs="Arial"/>
          <w:sz w:val="17"/>
          <w:szCs w:val="17"/>
        </w:rPr>
        <w:t>ovember 1999 nr. 1158 § 4-</w:t>
      </w:r>
      <w:r w:rsidR="00CC3744">
        <w:rPr>
          <w:rFonts w:ascii="Arial" w:hAnsi="Arial" w:cs="Arial"/>
          <w:sz w:val="17"/>
          <w:szCs w:val="17"/>
        </w:rPr>
        <w:t>12</w:t>
      </w:r>
      <w:r w:rsidR="009549D0">
        <w:rPr>
          <w:rFonts w:ascii="Arial" w:hAnsi="Arial" w:cs="Arial"/>
          <w:sz w:val="17"/>
          <w:szCs w:val="17"/>
        </w:rPr>
        <w:t>-</w:t>
      </w:r>
      <w:r w:rsidR="00CC3744">
        <w:rPr>
          <w:rFonts w:ascii="Arial" w:hAnsi="Arial" w:cs="Arial"/>
          <w:sz w:val="17"/>
          <w:szCs w:val="17"/>
        </w:rPr>
        <w:t>4.</w:t>
      </w:r>
    </w:p>
    <w:p w14:paraId="3EDAE412" w14:textId="131D4B72" w:rsidR="00E10510" w:rsidRPr="00B6281B" w:rsidRDefault="00E10510" w:rsidP="00B6281B">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 xml:space="preserve">Post 490. Aksjeverdi pr. aksje som skal brukes ved </w:t>
      </w:r>
      <w:proofErr w:type="spellStart"/>
      <w:r w:rsidRPr="00B6281B">
        <w:rPr>
          <w:rFonts w:ascii="Arial" w:eastAsia="Times New Roman" w:hAnsi="Arial" w:cs="Arial"/>
          <w:i w:val="0"/>
          <w:color w:val="auto"/>
          <w:sz w:val="17"/>
          <w:szCs w:val="17"/>
          <w:lang w:eastAsia="nb-NO"/>
        </w:rPr>
        <w:t>formuesfastsetting</w:t>
      </w:r>
      <w:proofErr w:type="spellEnd"/>
      <w:r w:rsidRPr="00B6281B">
        <w:rPr>
          <w:rFonts w:ascii="Arial" w:eastAsia="Times New Roman" w:hAnsi="Arial" w:cs="Arial"/>
          <w:i w:val="0"/>
          <w:color w:val="auto"/>
          <w:sz w:val="17"/>
          <w:szCs w:val="17"/>
          <w:lang w:eastAsia="nb-NO"/>
        </w:rPr>
        <w:t xml:space="preserve"> av aksjonærene for inntektsåret </w:t>
      </w:r>
      <w:r w:rsidR="00104D2D">
        <w:rPr>
          <w:rFonts w:ascii="Arial" w:eastAsia="Times New Roman" w:hAnsi="Arial" w:cs="Arial"/>
          <w:i w:val="0"/>
          <w:color w:val="auto"/>
          <w:sz w:val="17"/>
          <w:szCs w:val="17"/>
          <w:lang w:eastAsia="nb-NO"/>
        </w:rPr>
        <w:t>20</w:t>
      </w:r>
      <w:r w:rsidR="00575885">
        <w:rPr>
          <w:rFonts w:ascii="Arial" w:eastAsia="Times New Roman" w:hAnsi="Arial" w:cs="Arial"/>
          <w:i w:val="0"/>
          <w:color w:val="auto"/>
          <w:sz w:val="17"/>
          <w:szCs w:val="17"/>
          <w:lang w:eastAsia="nb-NO"/>
        </w:rPr>
        <w:t>20</w:t>
      </w:r>
    </w:p>
    <w:p w14:paraId="6E6C6D7D" w14:textId="288A5FC2" w:rsidR="00E10510" w:rsidRPr="00510FB5" w:rsidRDefault="00E10510" w:rsidP="00510FB5">
      <w:pPr>
        <w:rPr>
          <w:rFonts w:ascii="Arial" w:hAnsi="Arial" w:cs="Arial"/>
          <w:sz w:val="17"/>
          <w:szCs w:val="17"/>
        </w:rPr>
      </w:pPr>
      <w:r w:rsidRPr="00510FB5">
        <w:rPr>
          <w:rFonts w:ascii="Arial" w:hAnsi="Arial" w:cs="Arial"/>
          <w:sz w:val="17"/>
          <w:szCs w:val="17"/>
        </w:rPr>
        <w:t xml:space="preserve">Verdien i post 490 skal normalt benyttes ved </w:t>
      </w:r>
      <w:proofErr w:type="spellStart"/>
      <w:r w:rsidRPr="00510FB5">
        <w:rPr>
          <w:rFonts w:ascii="Arial" w:hAnsi="Arial" w:cs="Arial"/>
          <w:sz w:val="17"/>
          <w:szCs w:val="17"/>
        </w:rPr>
        <w:t>formuesfastsettingen</w:t>
      </w:r>
      <w:proofErr w:type="spellEnd"/>
      <w:r w:rsidRPr="00510FB5">
        <w:rPr>
          <w:rFonts w:ascii="Arial" w:hAnsi="Arial" w:cs="Arial"/>
          <w:sz w:val="17"/>
          <w:szCs w:val="17"/>
        </w:rPr>
        <w:t xml:space="preserve"> av aksjonærene for inntektsåret </w:t>
      </w:r>
      <w:r w:rsidR="00104D2D">
        <w:rPr>
          <w:rFonts w:ascii="Arial" w:hAnsi="Arial" w:cs="Arial"/>
          <w:sz w:val="17"/>
          <w:szCs w:val="17"/>
        </w:rPr>
        <w:t>20</w:t>
      </w:r>
      <w:r w:rsidR="00575885">
        <w:rPr>
          <w:rFonts w:ascii="Arial" w:hAnsi="Arial" w:cs="Arial"/>
          <w:sz w:val="17"/>
          <w:szCs w:val="17"/>
        </w:rPr>
        <w:t>20</w:t>
      </w:r>
      <w:r w:rsidRPr="00510FB5">
        <w:rPr>
          <w:rFonts w:ascii="Arial" w:hAnsi="Arial" w:cs="Arial"/>
          <w:sz w:val="17"/>
          <w:szCs w:val="17"/>
        </w:rPr>
        <w:t>. “Beregnet samlet verdi bak aksjene i selskapet” (fra post 480) divideres på antall aksjer (fra post 485), og beregnet verdi pr. aksje føres ut i beløpsrubrikken.</w:t>
      </w:r>
    </w:p>
    <w:p w14:paraId="50B14447" w14:textId="77777777" w:rsidR="00E10510" w:rsidRPr="004B070C" w:rsidRDefault="00E10510" w:rsidP="00CC3744">
      <w:pPr>
        <w:pStyle w:val="Overskrift5"/>
        <w:rPr>
          <w:rFonts w:ascii="Arial" w:hAnsi="Arial" w:cs="Arial"/>
          <w:i/>
          <w:color w:val="auto"/>
          <w:sz w:val="17"/>
          <w:szCs w:val="17"/>
          <w:u w:val="single"/>
        </w:rPr>
      </w:pPr>
      <w:r w:rsidRPr="004B070C">
        <w:rPr>
          <w:rFonts w:ascii="Arial" w:hAnsi="Arial" w:cs="Arial"/>
          <w:i/>
          <w:color w:val="auto"/>
          <w:sz w:val="17"/>
          <w:szCs w:val="17"/>
          <w:u w:val="single"/>
        </w:rPr>
        <w:lastRenderedPageBreak/>
        <w:t>Hvis aksjekapitalen er endret ved inn- eller utbetaling fra/til aksjonærene i inntektsåret</w:t>
      </w:r>
    </w:p>
    <w:p w14:paraId="3B9538FA" w14:textId="1C248008" w:rsidR="00E10510" w:rsidRPr="00510FB5" w:rsidRDefault="00E10510" w:rsidP="00510FB5">
      <w:pPr>
        <w:rPr>
          <w:rFonts w:ascii="Arial" w:hAnsi="Arial" w:cs="Arial"/>
          <w:sz w:val="17"/>
          <w:szCs w:val="17"/>
        </w:rPr>
      </w:pPr>
      <w:r w:rsidRPr="00510FB5">
        <w:rPr>
          <w:rFonts w:ascii="Arial" w:hAnsi="Arial" w:cs="Arial"/>
          <w:sz w:val="17"/>
          <w:szCs w:val="17"/>
        </w:rPr>
        <w:t xml:space="preserve">Dersom aksjekapitalen i </w:t>
      </w:r>
      <w:r w:rsidR="00104D2D">
        <w:rPr>
          <w:rFonts w:ascii="Arial" w:hAnsi="Arial" w:cs="Arial"/>
          <w:sz w:val="17"/>
          <w:szCs w:val="17"/>
        </w:rPr>
        <w:t>20</w:t>
      </w:r>
      <w:r w:rsidR="00575885">
        <w:rPr>
          <w:rFonts w:ascii="Arial" w:hAnsi="Arial" w:cs="Arial"/>
          <w:sz w:val="17"/>
          <w:szCs w:val="17"/>
        </w:rPr>
        <w:t>19</w:t>
      </w:r>
      <w:r w:rsidRPr="00510FB5">
        <w:rPr>
          <w:rFonts w:ascii="Arial" w:hAnsi="Arial" w:cs="Arial"/>
          <w:sz w:val="17"/>
          <w:szCs w:val="17"/>
        </w:rPr>
        <w:t xml:space="preserve"> er forhøyet eller satt ned ved innbetaling fra eller utbetaling til aksjonærene, skal formuesverdien i selskapet pr. 1. januar </w:t>
      </w:r>
      <w:r w:rsidR="00104D2D">
        <w:rPr>
          <w:rFonts w:ascii="Arial" w:hAnsi="Arial" w:cs="Arial"/>
          <w:sz w:val="17"/>
          <w:szCs w:val="17"/>
        </w:rPr>
        <w:t>20</w:t>
      </w:r>
      <w:r w:rsidR="00575885">
        <w:rPr>
          <w:rFonts w:ascii="Arial" w:hAnsi="Arial" w:cs="Arial"/>
          <w:sz w:val="17"/>
          <w:szCs w:val="17"/>
        </w:rPr>
        <w:t>20</w:t>
      </w:r>
      <w:r w:rsidR="00104D2D" w:rsidRPr="00510FB5">
        <w:rPr>
          <w:rFonts w:ascii="Arial" w:hAnsi="Arial" w:cs="Arial"/>
          <w:sz w:val="17"/>
          <w:szCs w:val="17"/>
        </w:rPr>
        <w:t xml:space="preserve"> </w:t>
      </w:r>
      <w:r w:rsidRPr="00510FB5">
        <w:rPr>
          <w:rFonts w:ascii="Arial" w:hAnsi="Arial" w:cs="Arial"/>
          <w:sz w:val="17"/>
          <w:szCs w:val="17"/>
        </w:rPr>
        <w:t xml:space="preserve">også benyttes ved </w:t>
      </w:r>
      <w:proofErr w:type="spellStart"/>
      <w:r w:rsidRPr="00510FB5">
        <w:rPr>
          <w:rFonts w:ascii="Arial" w:hAnsi="Arial" w:cs="Arial"/>
          <w:sz w:val="17"/>
          <w:szCs w:val="17"/>
        </w:rPr>
        <w:t>formuesfastsettingen</w:t>
      </w:r>
      <w:proofErr w:type="spellEnd"/>
      <w:r w:rsidRPr="00510FB5">
        <w:rPr>
          <w:rFonts w:ascii="Arial" w:hAnsi="Arial" w:cs="Arial"/>
          <w:sz w:val="17"/>
          <w:szCs w:val="17"/>
        </w:rPr>
        <w:t xml:space="preserve"> av aksjonærene for inntektsåret </w:t>
      </w:r>
      <w:r w:rsidR="00104D2D">
        <w:rPr>
          <w:rFonts w:ascii="Arial" w:hAnsi="Arial" w:cs="Arial"/>
          <w:sz w:val="17"/>
          <w:szCs w:val="17"/>
        </w:rPr>
        <w:t>201</w:t>
      </w:r>
      <w:r w:rsidR="00575885">
        <w:rPr>
          <w:rFonts w:ascii="Arial" w:hAnsi="Arial" w:cs="Arial"/>
          <w:sz w:val="17"/>
          <w:szCs w:val="17"/>
        </w:rPr>
        <w:t>9</w:t>
      </w:r>
      <w:r w:rsidRPr="00510FB5">
        <w:rPr>
          <w:rFonts w:ascii="Arial" w:hAnsi="Arial" w:cs="Arial"/>
          <w:sz w:val="17"/>
          <w:szCs w:val="17"/>
        </w:rPr>
        <w:t>, jf. skatteloven § 4-13 annet ledd.</w:t>
      </w:r>
    </w:p>
    <w:p w14:paraId="66B798D9" w14:textId="42750792" w:rsidR="00E10510" w:rsidRDefault="00E10510" w:rsidP="00510FB5">
      <w:pPr>
        <w:rPr>
          <w:rFonts w:ascii="Arial" w:hAnsi="Arial" w:cs="Arial"/>
          <w:sz w:val="17"/>
          <w:szCs w:val="17"/>
        </w:rPr>
      </w:pPr>
      <w:r w:rsidRPr="00510FB5">
        <w:rPr>
          <w:rFonts w:ascii="Arial" w:hAnsi="Arial" w:cs="Arial"/>
          <w:sz w:val="17"/>
          <w:szCs w:val="17"/>
        </w:rPr>
        <w:t xml:space="preserve">Det samme gjelder såfremt selskapet i </w:t>
      </w:r>
      <w:r w:rsidR="00104D2D">
        <w:rPr>
          <w:rFonts w:ascii="Arial" w:hAnsi="Arial" w:cs="Arial"/>
          <w:sz w:val="17"/>
          <w:szCs w:val="17"/>
        </w:rPr>
        <w:t>201</w:t>
      </w:r>
      <w:r w:rsidR="00F053B4">
        <w:rPr>
          <w:rFonts w:ascii="Arial" w:hAnsi="Arial" w:cs="Arial"/>
          <w:sz w:val="17"/>
          <w:szCs w:val="17"/>
        </w:rPr>
        <w:t>9</w:t>
      </w:r>
      <w:r w:rsidRPr="00510FB5">
        <w:rPr>
          <w:rFonts w:ascii="Arial" w:hAnsi="Arial" w:cs="Arial"/>
          <w:sz w:val="17"/>
          <w:szCs w:val="17"/>
        </w:rPr>
        <w:t xml:space="preserve"> har ervervet egne aksjer uten nedskrivning av aksjekapitalen, eller aksjen i </w:t>
      </w:r>
      <w:r w:rsidR="00104D2D">
        <w:rPr>
          <w:rFonts w:ascii="Arial" w:hAnsi="Arial" w:cs="Arial"/>
          <w:sz w:val="17"/>
          <w:szCs w:val="17"/>
        </w:rPr>
        <w:t>201</w:t>
      </w:r>
      <w:r w:rsidR="00F053B4">
        <w:rPr>
          <w:rFonts w:ascii="Arial" w:hAnsi="Arial" w:cs="Arial"/>
          <w:sz w:val="17"/>
          <w:szCs w:val="17"/>
        </w:rPr>
        <w:t>9</w:t>
      </w:r>
      <w:r w:rsidRPr="00510FB5">
        <w:rPr>
          <w:rFonts w:ascii="Arial" w:hAnsi="Arial" w:cs="Arial"/>
          <w:sz w:val="17"/>
          <w:szCs w:val="17"/>
        </w:rPr>
        <w:t xml:space="preserve"> er strøket fra notering på børs eller notering på SMB-listen ved Oslo Børs.</w:t>
      </w:r>
    </w:p>
    <w:p w14:paraId="2C6FA85B" w14:textId="75D29DA7" w:rsidR="00174E71" w:rsidRDefault="00174E71" w:rsidP="00510FB5">
      <w:pPr>
        <w:rPr>
          <w:rFonts w:ascii="Arial" w:hAnsi="Arial" w:cs="Arial"/>
          <w:sz w:val="17"/>
          <w:szCs w:val="17"/>
        </w:rPr>
      </w:pPr>
      <w:r w:rsidRPr="00174E71">
        <w:rPr>
          <w:rFonts w:ascii="Arial" w:hAnsi="Arial" w:cs="Arial"/>
          <w:sz w:val="17"/>
          <w:szCs w:val="17"/>
        </w:rPr>
        <w:t xml:space="preserve">Dersom selskapets formue ikke er fastsatt på det tidspunkt aksjonæren skal levere sin skattemelding for </w:t>
      </w:r>
      <w:r w:rsidR="00104D2D">
        <w:rPr>
          <w:rFonts w:ascii="Arial" w:hAnsi="Arial" w:cs="Arial"/>
          <w:sz w:val="17"/>
          <w:szCs w:val="17"/>
        </w:rPr>
        <w:t>201</w:t>
      </w:r>
      <w:r w:rsidR="00F053B4">
        <w:rPr>
          <w:rFonts w:ascii="Arial" w:hAnsi="Arial" w:cs="Arial"/>
          <w:sz w:val="17"/>
          <w:szCs w:val="17"/>
        </w:rPr>
        <w:t>9</w:t>
      </w:r>
      <w:r w:rsidRPr="00174E71">
        <w:rPr>
          <w:rFonts w:ascii="Arial" w:hAnsi="Arial" w:cs="Arial"/>
          <w:sz w:val="17"/>
          <w:szCs w:val="17"/>
        </w:rPr>
        <w:t xml:space="preserve">, må </w:t>
      </w:r>
      <w:r>
        <w:rPr>
          <w:rFonts w:ascii="Arial" w:hAnsi="Arial" w:cs="Arial"/>
          <w:sz w:val="17"/>
          <w:szCs w:val="17"/>
        </w:rPr>
        <w:t>aksjonæren i samarbeid med selskapet fastsette aksjenes formuesverdi</w:t>
      </w:r>
      <w:r w:rsidRPr="00174E71">
        <w:rPr>
          <w:rFonts w:ascii="Arial" w:hAnsi="Arial" w:cs="Arial"/>
          <w:sz w:val="17"/>
          <w:szCs w:val="17"/>
        </w:rPr>
        <w:t xml:space="preserve"> skjønnsmessig. </w:t>
      </w:r>
    </w:p>
    <w:p w14:paraId="2C2F7CD0" w14:textId="77777777" w:rsidR="00086661" w:rsidRDefault="00086661" w:rsidP="004B070C">
      <w:pPr>
        <w:spacing w:after="0"/>
        <w:rPr>
          <w:rFonts w:ascii="Arial" w:hAnsi="Arial" w:cs="Arial"/>
          <w:sz w:val="17"/>
          <w:szCs w:val="17"/>
        </w:rPr>
      </w:pPr>
    </w:p>
    <w:p w14:paraId="7BA1A37E" w14:textId="68CFE4C5" w:rsidR="00C63361" w:rsidRDefault="00E10510" w:rsidP="00CC3744">
      <w:pPr>
        <w:rPr>
          <w:rFonts w:ascii="Arial" w:hAnsi="Arial" w:cs="Arial"/>
          <w:sz w:val="17"/>
          <w:szCs w:val="17"/>
        </w:rPr>
      </w:pPr>
      <w:r w:rsidRPr="00510FB5">
        <w:rPr>
          <w:rFonts w:ascii="Arial" w:hAnsi="Arial" w:cs="Arial"/>
          <w:sz w:val="17"/>
          <w:szCs w:val="17"/>
        </w:rPr>
        <w:t xml:space="preserve">Dersom det ikke skjer tilsvarende endringer som nevnt ovenfor i </w:t>
      </w:r>
      <w:r w:rsidR="00960AC7">
        <w:rPr>
          <w:rFonts w:ascii="Arial" w:hAnsi="Arial" w:cs="Arial"/>
          <w:sz w:val="17"/>
          <w:szCs w:val="17"/>
        </w:rPr>
        <w:t>2019</w:t>
      </w:r>
      <w:r w:rsidRPr="00510FB5">
        <w:rPr>
          <w:rFonts w:ascii="Arial" w:hAnsi="Arial" w:cs="Arial"/>
          <w:sz w:val="17"/>
          <w:szCs w:val="17"/>
        </w:rPr>
        <w:t>, er det verdien pr 1.1.</w:t>
      </w:r>
      <w:r w:rsidR="00960AC7">
        <w:rPr>
          <w:rFonts w:ascii="Arial" w:hAnsi="Arial" w:cs="Arial"/>
          <w:sz w:val="17"/>
          <w:szCs w:val="17"/>
        </w:rPr>
        <w:t>2019</w:t>
      </w:r>
      <w:r w:rsidR="00960AC7" w:rsidRPr="00510FB5">
        <w:rPr>
          <w:rFonts w:ascii="Arial" w:hAnsi="Arial" w:cs="Arial"/>
          <w:sz w:val="17"/>
          <w:szCs w:val="17"/>
        </w:rPr>
        <w:t xml:space="preserve"> </w:t>
      </w:r>
      <w:r w:rsidRPr="00510FB5">
        <w:rPr>
          <w:rFonts w:ascii="Arial" w:hAnsi="Arial" w:cs="Arial"/>
          <w:sz w:val="17"/>
          <w:szCs w:val="17"/>
        </w:rPr>
        <w:t xml:space="preserve">som skal brukes som grunnlag også ved formuesfastsettelsen for aksjonæren for inntektsåret </w:t>
      </w:r>
      <w:r w:rsidR="00083645">
        <w:rPr>
          <w:rFonts w:ascii="Arial" w:hAnsi="Arial" w:cs="Arial"/>
          <w:sz w:val="17"/>
          <w:szCs w:val="17"/>
        </w:rPr>
        <w:t xml:space="preserve">2019 </w:t>
      </w:r>
      <w:r w:rsidR="00083645" w:rsidRPr="00083645">
        <w:rPr>
          <w:rFonts w:ascii="Arial" w:hAnsi="Arial" w:cs="Arial"/>
          <w:sz w:val="17"/>
          <w:szCs w:val="17"/>
        </w:rPr>
        <w:t>(grunnlaget blir i begge ti</w:t>
      </w:r>
      <w:r w:rsidR="00083645">
        <w:rPr>
          <w:rFonts w:ascii="Arial" w:hAnsi="Arial" w:cs="Arial"/>
          <w:sz w:val="17"/>
          <w:szCs w:val="17"/>
        </w:rPr>
        <w:t xml:space="preserve">lfeller </w:t>
      </w:r>
      <w:proofErr w:type="spellStart"/>
      <w:r w:rsidR="00083645">
        <w:rPr>
          <w:rFonts w:ascii="Arial" w:hAnsi="Arial" w:cs="Arial"/>
          <w:sz w:val="17"/>
          <w:szCs w:val="17"/>
        </w:rPr>
        <w:t>selskapsformuen</w:t>
      </w:r>
      <w:proofErr w:type="spellEnd"/>
      <w:r w:rsidR="00083645">
        <w:rPr>
          <w:rFonts w:ascii="Arial" w:hAnsi="Arial" w:cs="Arial"/>
          <w:sz w:val="17"/>
          <w:szCs w:val="17"/>
        </w:rPr>
        <w:t xml:space="preserve"> 1.1.2019</w:t>
      </w:r>
      <w:r w:rsidR="00083645" w:rsidRPr="00083645">
        <w:rPr>
          <w:rFonts w:ascii="Arial" w:hAnsi="Arial" w:cs="Arial"/>
          <w:sz w:val="17"/>
          <w:szCs w:val="17"/>
        </w:rPr>
        <w:t>).</w:t>
      </w:r>
      <w:r w:rsidRPr="00510FB5">
        <w:rPr>
          <w:rFonts w:ascii="Arial" w:hAnsi="Arial" w:cs="Arial"/>
          <w:sz w:val="17"/>
          <w:szCs w:val="17"/>
        </w:rPr>
        <w:t xml:space="preserve"> </w:t>
      </w:r>
    </w:p>
    <w:p w14:paraId="030A075F" w14:textId="77777777" w:rsidR="00C63361" w:rsidRDefault="00C63361" w:rsidP="004B070C">
      <w:pPr>
        <w:pStyle w:val="Overskrift2"/>
        <w:numPr>
          <w:ilvl w:val="0"/>
          <w:numId w:val="0"/>
        </w:numPr>
        <w:spacing w:line="276" w:lineRule="auto"/>
        <w:rPr>
          <w:rFonts w:cs="Arial"/>
          <w:sz w:val="17"/>
          <w:szCs w:val="17"/>
        </w:rPr>
      </w:pPr>
      <w:r>
        <w:rPr>
          <w:rFonts w:cs="Arial"/>
          <w:sz w:val="24"/>
          <w:szCs w:val="24"/>
        </w:rPr>
        <w:t xml:space="preserve">Fastsettelse av </w:t>
      </w:r>
      <w:proofErr w:type="spellStart"/>
      <w:r>
        <w:rPr>
          <w:rFonts w:cs="Arial"/>
          <w:sz w:val="24"/>
          <w:szCs w:val="24"/>
        </w:rPr>
        <w:t>nettoformue</w:t>
      </w:r>
      <w:proofErr w:type="spellEnd"/>
      <w:r>
        <w:rPr>
          <w:rFonts w:cs="Arial"/>
          <w:sz w:val="24"/>
          <w:szCs w:val="24"/>
        </w:rPr>
        <w:t xml:space="preserve"> (fylles bare ut av formuesskattepliktige selskaper og innretninger) </w:t>
      </w:r>
    </w:p>
    <w:p w14:paraId="32C97EE3" w14:textId="77777777" w:rsidR="0060615A" w:rsidRDefault="0060615A" w:rsidP="00CC3744">
      <w:pPr>
        <w:rPr>
          <w:rFonts w:ascii="Arial" w:hAnsi="Arial" w:cs="Arial"/>
          <w:sz w:val="17"/>
          <w:szCs w:val="17"/>
        </w:rPr>
      </w:pPr>
      <w:r>
        <w:rPr>
          <w:rFonts w:ascii="Arial" w:hAnsi="Arial" w:cs="Arial"/>
          <w:sz w:val="17"/>
          <w:szCs w:val="17"/>
        </w:rPr>
        <w:t xml:space="preserve">Postene 500- 520 fylles bare ut av selskaper og innretninger med formuesskatteplikt. </w:t>
      </w:r>
    </w:p>
    <w:p w14:paraId="771586DB" w14:textId="77777777" w:rsidR="0060615A" w:rsidRDefault="0060615A" w:rsidP="00CC3744">
      <w:pPr>
        <w:rPr>
          <w:rFonts w:ascii="Arial" w:hAnsi="Arial" w:cs="Arial"/>
          <w:sz w:val="17"/>
          <w:szCs w:val="17"/>
        </w:rPr>
      </w:pPr>
      <w:r>
        <w:rPr>
          <w:rFonts w:ascii="Arial" w:hAnsi="Arial" w:cs="Arial"/>
          <w:sz w:val="17"/>
          <w:szCs w:val="17"/>
        </w:rPr>
        <w:t xml:space="preserve">Med virkning fra og med inntektsåret 2017 er det innført en regel om reduksjon av verdien av gjeld som forholdsmessig faller på eiendeler med verdsettingsrabatt.  </w:t>
      </w:r>
    </w:p>
    <w:p w14:paraId="0FE37FD7" w14:textId="77777777" w:rsidR="0060615A" w:rsidRPr="004B070C" w:rsidRDefault="0060615A" w:rsidP="004B070C">
      <w:pPr>
        <w:pStyle w:val="Overskrift4"/>
        <w:rPr>
          <w:rFonts w:ascii="Arial" w:eastAsia="Times New Roman" w:hAnsi="Arial" w:cs="Arial"/>
          <w:sz w:val="17"/>
          <w:szCs w:val="17"/>
          <w:lang w:eastAsia="nb-NO"/>
        </w:rPr>
      </w:pPr>
      <w:r w:rsidRPr="004B070C">
        <w:rPr>
          <w:rFonts w:ascii="Arial" w:eastAsia="Times New Roman" w:hAnsi="Arial" w:cs="Arial"/>
          <w:i w:val="0"/>
          <w:color w:val="auto"/>
          <w:sz w:val="17"/>
          <w:szCs w:val="17"/>
          <w:lang w:eastAsia="nb-NO"/>
        </w:rPr>
        <w:t>Post 500 Selskapets bruttoformue</w:t>
      </w:r>
    </w:p>
    <w:p w14:paraId="25AC0D62" w14:textId="77777777" w:rsidR="0060615A" w:rsidRDefault="0060615A" w:rsidP="00CC3744">
      <w:pPr>
        <w:rPr>
          <w:rFonts w:ascii="Arial" w:hAnsi="Arial" w:cs="Arial"/>
          <w:sz w:val="17"/>
          <w:szCs w:val="17"/>
        </w:rPr>
      </w:pPr>
      <w:r>
        <w:rPr>
          <w:rFonts w:ascii="Arial" w:hAnsi="Arial" w:cs="Arial"/>
          <w:sz w:val="17"/>
          <w:szCs w:val="17"/>
        </w:rPr>
        <w:t>Her overføres beløpet fra post 420.</w:t>
      </w:r>
    </w:p>
    <w:p w14:paraId="548A3DDE" w14:textId="77777777" w:rsidR="0060615A" w:rsidRPr="00B6281B" w:rsidRDefault="0060615A" w:rsidP="0060615A">
      <w:pPr>
        <w:pStyle w:val="Overskrift4"/>
        <w:rPr>
          <w:rFonts w:ascii="Arial" w:eastAsia="Times New Roman" w:hAnsi="Arial" w:cs="Arial"/>
          <w:i w:val="0"/>
          <w:color w:val="auto"/>
          <w:sz w:val="17"/>
          <w:szCs w:val="17"/>
          <w:lang w:eastAsia="nb-NO"/>
        </w:rPr>
      </w:pPr>
      <w:r w:rsidRPr="00B6281B">
        <w:rPr>
          <w:rFonts w:ascii="Arial" w:eastAsia="Times New Roman" w:hAnsi="Arial" w:cs="Arial"/>
          <w:i w:val="0"/>
          <w:color w:val="auto"/>
          <w:sz w:val="17"/>
          <w:szCs w:val="17"/>
          <w:lang w:eastAsia="nb-NO"/>
        </w:rPr>
        <w:t xml:space="preserve">Post </w:t>
      </w:r>
      <w:r>
        <w:rPr>
          <w:rFonts w:ascii="Arial" w:eastAsia="Times New Roman" w:hAnsi="Arial" w:cs="Arial"/>
          <w:i w:val="0"/>
          <w:color w:val="auto"/>
          <w:sz w:val="17"/>
          <w:szCs w:val="17"/>
          <w:lang w:eastAsia="nb-NO"/>
        </w:rPr>
        <w:t>501</w:t>
      </w:r>
      <w:r w:rsidRPr="00B6281B">
        <w:rPr>
          <w:rFonts w:ascii="Arial" w:eastAsia="Times New Roman" w:hAnsi="Arial" w:cs="Arial"/>
          <w:i w:val="0"/>
          <w:color w:val="auto"/>
          <w:sz w:val="17"/>
          <w:szCs w:val="17"/>
          <w:lang w:eastAsia="nb-NO"/>
        </w:rPr>
        <w:t xml:space="preserve">. Aksjer, </w:t>
      </w:r>
      <w:r w:rsidR="00DC4B2B">
        <w:rPr>
          <w:rFonts w:ascii="Arial" w:eastAsia="Times New Roman" w:hAnsi="Arial" w:cs="Arial"/>
          <w:i w:val="0"/>
          <w:color w:val="auto"/>
          <w:sz w:val="17"/>
          <w:szCs w:val="17"/>
          <w:lang w:eastAsia="nb-NO"/>
        </w:rPr>
        <w:t xml:space="preserve">aksjedel av </w:t>
      </w:r>
      <w:r w:rsidRPr="00B6281B">
        <w:rPr>
          <w:rFonts w:ascii="Arial" w:eastAsia="Times New Roman" w:hAnsi="Arial" w:cs="Arial"/>
          <w:i w:val="0"/>
          <w:color w:val="auto"/>
          <w:sz w:val="17"/>
          <w:szCs w:val="17"/>
          <w:lang w:eastAsia="nb-NO"/>
        </w:rPr>
        <w:t xml:space="preserve">andeler i </w:t>
      </w:r>
      <w:r>
        <w:rPr>
          <w:rFonts w:ascii="Arial" w:eastAsia="Times New Roman" w:hAnsi="Arial" w:cs="Arial"/>
          <w:i w:val="0"/>
          <w:color w:val="auto"/>
          <w:sz w:val="17"/>
          <w:szCs w:val="17"/>
          <w:lang w:eastAsia="nb-NO"/>
        </w:rPr>
        <w:t>verdipapir</w:t>
      </w:r>
      <w:r w:rsidRPr="00B6281B">
        <w:rPr>
          <w:rFonts w:ascii="Arial" w:eastAsia="Times New Roman" w:hAnsi="Arial" w:cs="Arial"/>
          <w:i w:val="0"/>
          <w:color w:val="auto"/>
          <w:sz w:val="17"/>
          <w:szCs w:val="17"/>
          <w:lang w:eastAsia="nb-NO"/>
        </w:rPr>
        <w:t>fond og egenkapitalbevis i norske selskaper (full verdi)</w:t>
      </w:r>
    </w:p>
    <w:p w14:paraId="5674629C" w14:textId="1DB72956" w:rsidR="0060615A" w:rsidRPr="00510FB5" w:rsidRDefault="001031D6" w:rsidP="0060615A">
      <w:pPr>
        <w:rPr>
          <w:rFonts w:ascii="Arial" w:hAnsi="Arial" w:cs="Arial"/>
          <w:sz w:val="17"/>
          <w:szCs w:val="17"/>
        </w:rPr>
      </w:pPr>
      <w:r w:rsidRPr="001031D6">
        <w:rPr>
          <w:rFonts w:ascii="Arial" w:hAnsi="Arial" w:cs="Arial"/>
          <w:sz w:val="17"/>
          <w:szCs w:val="17"/>
        </w:rPr>
        <w:t xml:space="preserve">Her føres aksjer i norske selskaper samt aksjeandeler i verdipapirfond og egenkapitalbevis til full verdi. </w:t>
      </w:r>
      <w:r w:rsidR="0060615A" w:rsidRPr="00510FB5">
        <w:rPr>
          <w:rFonts w:ascii="Arial" w:hAnsi="Arial" w:cs="Arial"/>
          <w:sz w:val="17"/>
          <w:szCs w:val="17"/>
        </w:rPr>
        <w:t>Andeler i obligasjonsfond</w:t>
      </w:r>
      <w:r w:rsidR="00AE5D7C">
        <w:rPr>
          <w:rFonts w:ascii="Arial" w:hAnsi="Arial" w:cs="Arial"/>
          <w:sz w:val="17"/>
          <w:szCs w:val="17"/>
        </w:rPr>
        <w:t xml:space="preserve"> </w:t>
      </w:r>
      <w:r w:rsidR="0060615A" w:rsidRPr="00510FB5">
        <w:rPr>
          <w:rFonts w:ascii="Arial" w:hAnsi="Arial" w:cs="Arial"/>
          <w:sz w:val="17"/>
          <w:szCs w:val="17"/>
        </w:rPr>
        <w:t xml:space="preserve">skal ikke </w:t>
      </w:r>
      <w:r w:rsidR="003647AD">
        <w:rPr>
          <w:rFonts w:ascii="Arial" w:hAnsi="Arial" w:cs="Arial"/>
          <w:sz w:val="17"/>
          <w:szCs w:val="17"/>
        </w:rPr>
        <w:t xml:space="preserve">tas </w:t>
      </w:r>
      <w:r w:rsidR="0060615A" w:rsidRPr="00510FB5">
        <w:rPr>
          <w:rFonts w:ascii="Arial" w:hAnsi="Arial" w:cs="Arial"/>
          <w:sz w:val="17"/>
          <w:szCs w:val="17"/>
        </w:rPr>
        <w:t>med her da de skal være oppført som formue i post 41</w:t>
      </w:r>
      <w:r w:rsidR="0060615A">
        <w:rPr>
          <w:rFonts w:ascii="Arial" w:hAnsi="Arial" w:cs="Arial"/>
          <w:sz w:val="17"/>
          <w:szCs w:val="17"/>
        </w:rPr>
        <w:t>9</w:t>
      </w:r>
      <w:r w:rsidR="0060615A" w:rsidRPr="00510FB5">
        <w:rPr>
          <w:rFonts w:ascii="Arial" w:hAnsi="Arial" w:cs="Arial"/>
          <w:sz w:val="17"/>
          <w:szCs w:val="17"/>
        </w:rPr>
        <w:t xml:space="preserve"> ovenfor og således er inkludert i beløpet som overføres til post </w:t>
      </w:r>
      <w:r w:rsidR="00A01CC2">
        <w:rPr>
          <w:rFonts w:ascii="Arial" w:hAnsi="Arial" w:cs="Arial"/>
          <w:sz w:val="17"/>
          <w:szCs w:val="17"/>
        </w:rPr>
        <w:t>500</w:t>
      </w:r>
      <w:r w:rsidR="0060615A" w:rsidRPr="00510FB5">
        <w:rPr>
          <w:rFonts w:ascii="Arial" w:hAnsi="Arial" w:cs="Arial"/>
          <w:sz w:val="17"/>
          <w:szCs w:val="17"/>
        </w:rPr>
        <w:t xml:space="preserve">. Eier selskapet egne aksjer skal disse ikke </w:t>
      </w:r>
      <w:r w:rsidR="003647AD">
        <w:rPr>
          <w:rFonts w:ascii="Arial" w:hAnsi="Arial" w:cs="Arial"/>
          <w:sz w:val="17"/>
          <w:szCs w:val="17"/>
        </w:rPr>
        <w:t xml:space="preserve">tas </w:t>
      </w:r>
      <w:r w:rsidR="0060615A" w:rsidRPr="00510FB5">
        <w:rPr>
          <w:rFonts w:ascii="Arial" w:hAnsi="Arial" w:cs="Arial"/>
          <w:sz w:val="17"/>
          <w:szCs w:val="17"/>
        </w:rPr>
        <w:t>med her.</w:t>
      </w:r>
    </w:p>
    <w:p w14:paraId="08631A27" w14:textId="77777777" w:rsidR="008A1194" w:rsidRDefault="0060615A" w:rsidP="0049505F">
      <w:pPr>
        <w:rPr>
          <w:rFonts w:ascii="Arial" w:hAnsi="Arial" w:cs="Arial"/>
          <w:sz w:val="17"/>
          <w:szCs w:val="17"/>
        </w:rPr>
      </w:pPr>
      <w:r w:rsidRPr="00746630">
        <w:rPr>
          <w:rFonts w:ascii="Arial" w:hAnsi="Arial" w:cs="Arial"/>
          <w:sz w:val="17"/>
          <w:szCs w:val="17"/>
        </w:rPr>
        <w:t>Dersom aksjene eies i et selskap som er nystiftet i inntektsåret</w:t>
      </w:r>
      <w:r w:rsidR="0049505F" w:rsidRPr="0046003A">
        <w:rPr>
          <w:rFonts w:ascii="Arial" w:hAnsi="Arial" w:cs="Arial"/>
          <w:sz w:val="17"/>
          <w:szCs w:val="17"/>
        </w:rPr>
        <w:t>,</w:t>
      </w:r>
      <w:r w:rsidR="0049505F" w:rsidRPr="0049505F">
        <w:t xml:space="preserve"> </w:t>
      </w:r>
      <w:r w:rsidR="001D57EC" w:rsidRPr="001D57EC">
        <w:rPr>
          <w:rFonts w:ascii="Arial" w:hAnsi="Arial" w:cs="Arial"/>
          <w:sz w:val="17"/>
          <w:szCs w:val="17"/>
        </w:rPr>
        <w:t>skal ver</w:t>
      </w:r>
      <w:r w:rsidR="001D57EC">
        <w:rPr>
          <w:rFonts w:ascii="Arial" w:hAnsi="Arial" w:cs="Arial"/>
          <w:sz w:val="17"/>
          <w:szCs w:val="17"/>
        </w:rPr>
        <w:t>dien av aksjenes</w:t>
      </w:r>
      <w:r w:rsidR="001D57EC" w:rsidRPr="001D57EC">
        <w:rPr>
          <w:rFonts w:ascii="Arial" w:hAnsi="Arial" w:cs="Arial"/>
          <w:sz w:val="17"/>
          <w:szCs w:val="17"/>
        </w:rPr>
        <w:t xml:space="preserve"> forholdsmessige andel av aksjeselskapets samlede skattemessige </w:t>
      </w:r>
      <w:r w:rsidR="001D57EC" w:rsidRPr="001D57EC">
        <w:rPr>
          <w:rFonts w:ascii="Arial" w:hAnsi="Arial" w:cs="Arial"/>
          <w:sz w:val="17"/>
          <w:szCs w:val="17"/>
        </w:rPr>
        <w:lastRenderedPageBreak/>
        <w:t>formuesverdi 1.  januar i skattefastsettingsåret legges til grunn ved skattefastsettingen</w:t>
      </w:r>
    </w:p>
    <w:p w14:paraId="46BCB370" w14:textId="7BC6FCB1" w:rsidR="00A01CC2" w:rsidRPr="00746630" w:rsidRDefault="00A01CC2" w:rsidP="00746630">
      <w:pPr>
        <w:pStyle w:val="Overskrift4"/>
        <w:rPr>
          <w:rFonts w:eastAsia="Times New Roman"/>
          <w:i w:val="0"/>
          <w:lang w:eastAsia="nb-NO"/>
        </w:rPr>
      </w:pPr>
      <w:r w:rsidRPr="00746630">
        <w:rPr>
          <w:rFonts w:ascii="Arial" w:eastAsia="Times New Roman" w:hAnsi="Arial" w:cs="Arial"/>
          <w:i w:val="0"/>
          <w:color w:val="auto"/>
          <w:sz w:val="17"/>
          <w:szCs w:val="17"/>
          <w:lang w:eastAsia="nb-NO"/>
        </w:rPr>
        <w:t>Post 502. Aksjer i utenlandske selskaper (antatt omsetningsverdi)</w:t>
      </w:r>
    </w:p>
    <w:p w14:paraId="503CB271" w14:textId="137782E6" w:rsidR="00A01CC2" w:rsidRPr="00510FB5" w:rsidRDefault="00A01CC2" w:rsidP="00A01CC2">
      <w:pPr>
        <w:rPr>
          <w:rFonts w:ascii="Arial" w:hAnsi="Arial" w:cs="Arial"/>
          <w:sz w:val="17"/>
          <w:szCs w:val="17"/>
        </w:rPr>
      </w:pPr>
      <w:r w:rsidRPr="00510FB5">
        <w:rPr>
          <w:rFonts w:ascii="Arial" w:hAnsi="Arial" w:cs="Arial"/>
          <w:sz w:val="17"/>
          <w:szCs w:val="17"/>
        </w:rPr>
        <w:t>Det må i eget vedlegg/merknadsfelt presiseres navn på de(t) utenlandske selskap(ene), hvilket land selskapet er registrert i og antall aksje i eie.</w:t>
      </w:r>
    </w:p>
    <w:p w14:paraId="43968253" w14:textId="4C80B855" w:rsidR="00A01CC2" w:rsidRDefault="00A01CC2" w:rsidP="00A01CC2">
      <w:pPr>
        <w:rPr>
          <w:rFonts w:ascii="Arial" w:hAnsi="Arial" w:cs="Arial"/>
          <w:sz w:val="17"/>
          <w:szCs w:val="17"/>
        </w:rPr>
      </w:pPr>
      <w:r w:rsidRPr="00510FB5">
        <w:rPr>
          <w:rFonts w:ascii="Arial" w:hAnsi="Arial" w:cs="Arial"/>
          <w:sz w:val="17"/>
          <w:szCs w:val="17"/>
        </w:rPr>
        <w:t xml:space="preserve">Ikke-børsnoterte aksjer i utenlandske selskaper verdsettes til aksjenes antatte salgsverdi pr. 1. januar </w:t>
      </w:r>
      <w:r w:rsidR="00152D8F">
        <w:rPr>
          <w:rFonts w:ascii="Arial" w:hAnsi="Arial" w:cs="Arial"/>
          <w:sz w:val="17"/>
          <w:szCs w:val="17"/>
        </w:rPr>
        <w:t>20</w:t>
      </w:r>
      <w:r w:rsidR="00F053B4">
        <w:rPr>
          <w:rFonts w:ascii="Arial" w:hAnsi="Arial" w:cs="Arial"/>
          <w:sz w:val="17"/>
          <w:szCs w:val="17"/>
        </w:rPr>
        <w:t>20</w:t>
      </w:r>
      <w:r w:rsidRPr="00510FB5">
        <w:rPr>
          <w:rFonts w:ascii="Arial" w:hAnsi="Arial" w:cs="Arial"/>
          <w:sz w:val="17"/>
          <w:szCs w:val="17"/>
        </w:rPr>
        <w:t xml:space="preserve">. Aksjen skal likevel verdsettes til selskapets samlede skattemessige formuesverdi 1. januar </w:t>
      </w:r>
      <w:r w:rsidR="00152D8F">
        <w:rPr>
          <w:rFonts w:ascii="Arial" w:hAnsi="Arial" w:cs="Arial"/>
          <w:sz w:val="17"/>
          <w:szCs w:val="17"/>
        </w:rPr>
        <w:t>201</w:t>
      </w:r>
      <w:r w:rsidR="00F053B4">
        <w:rPr>
          <w:rFonts w:ascii="Arial" w:hAnsi="Arial" w:cs="Arial"/>
          <w:sz w:val="17"/>
          <w:szCs w:val="17"/>
        </w:rPr>
        <w:t>9</w:t>
      </w:r>
      <w:r w:rsidRPr="00510FB5">
        <w:rPr>
          <w:rFonts w:ascii="Arial" w:hAnsi="Arial" w:cs="Arial"/>
          <w:sz w:val="17"/>
          <w:szCs w:val="17"/>
        </w:rPr>
        <w:t xml:space="preserve"> når den skattepliktige krever dette, og kan sannsynliggjøre selskapets skattemessige formuesverdi. For børsnoterte aksjer i utenlandske selskaper gjelder samme regler som for børsnoterte aksjer i norske selskaper, se rettledningen til post </w:t>
      </w:r>
      <w:r w:rsidR="00463C27">
        <w:rPr>
          <w:rFonts w:ascii="Arial" w:hAnsi="Arial" w:cs="Arial"/>
          <w:sz w:val="17"/>
          <w:szCs w:val="17"/>
        </w:rPr>
        <w:t>501</w:t>
      </w:r>
      <w:r w:rsidRPr="00510FB5">
        <w:rPr>
          <w:rFonts w:ascii="Arial" w:hAnsi="Arial" w:cs="Arial"/>
          <w:sz w:val="17"/>
          <w:szCs w:val="17"/>
        </w:rPr>
        <w:t>.</w:t>
      </w:r>
    </w:p>
    <w:p w14:paraId="00128BDD" w14:textId="77777777" w:rsidR="00226E58" w:rsidRDefault="00226E58" w:rsidP="004B070C">
      <w:pPr>
        <w:spacing w:after="0"/>
        <w:rPr>
          <w:rFonts w:ascii="Arial" w:eastAsia="Times New Roman" w:hAnsi="Arial" w:cs="Arial"/>
          <w:b/>
          <w:bCs/>
          <w:iCs/>
          <w:sz w:val="17"/>
          <w:szCs w:val="17"/>
          <w:lang w:eastAsia="nb-NO"/>
        </w:rPr>
      </w:pPr>
      <w:r w:rsidRPr="004B070C">
        <w:rPr>
          <w:rFonts w:ascii="Arial" w:eastAsia="Times New Roman" w:hAnsi="Arial" w:cs="Arial"/>
          <w:b/>
          <w:bCs/>
          <w:iCs/>
          <w:sz w:val="17"/>
          <w:szCs w:val="17"/>
          <w:lang w:eastAsia="nb-NO"/>
        </w:rPr>
        <w:t>Post 506</w:t>
      </w:r>
      <w:r w:rsidR="00921CCE">
        <w:rPr>
          <w:rFonts w:ascii="Arial" w:eastAsia="Times New Roman" w:hAnsi="Arial" w:cs="Arial"/>
          <w:b/>
          <w:bCs/>
          <w:iCs/>
          <w:sz w:val="17"/>
          <w:szCs w:val="17"/>
          <w:lang w:eastAsia="nb-NO"/>
        </w:rPr>
        <w:t>.</w:t>
      </w:r>
      <w:r w:rsidRPr="004B070C">
        <w:rPr>
          <w:rFonts w:ascii="Arial" w:eastAsia="Times New Roman" w:hAnsi="Arial" w:cs="Arial"/>
          <w:b/>
          <w:bCs/>
          <w:iCs/>
          <w:sz w:val="17"/>
          <w:szCs w:val="17"/>
          <w:lang w:eastAsia="nb-NO"/>
        </w:rPr>
        <w:t xml:space="preserve"> Verdsettingsrabatt på enkelte eiendeler</w:t>
      </w:r>
    </w:p>
    <w:p w14:paraId="628C4B5D" w14:textId="77777777" w:rsidR="00226E58" w:rsidRPr="004B070C" w:rsidRDefault="00AE5D7C" w:rsidP="004B070C">
      <w:pPr>
        <w:spacing w:after="0"/>
        <w:rPr>
          <w:rFonts w:ascii="Arial" w:hAnsi="Arial" w:cs="Arial"/>
          <w:bCs/>
          <w:i/>
          <w:iCs/>
          <w:sz w:val="17"/>
          <w:szCs w:val="17"/>
        </w:rPr>
      </w:pPr>
      <w:r>
        <w:rPr>
          <w:rFonts w:ascii="Arial" w:hAnsi="Arial" w:cs="Arial"/>
          <w:bCs/>
          <w:i/>
          <w:iCs/>
          <w:sz w:val="17"/>
          <w:szCs w:val="17"/>
        </w:rPr>
        <w:t>a1</w:t>
      </w:r>
      <w:r w:rsidR="007E3EE7">
        <w:rPr>
          <w:rFonts w:ascii="Arial" w:hAnsi="Arial" w:cs="Arial"/>
          <w:bCs/>
          <w:i/>
          <w:iCs/>
          <w:sz w:val="17"/>
          <w:szCs w:val="17"/>
        </w:rPr>
        <w:t>.</w:t>
      </w:r>
      <w:r w:rsidR="009B6C43" w:rsidRPr="004B070C">
        <w:rPr>
          <w:rFonts w:ascii="Arial" w:hAnsi="Arial" w:cs="Arial"/>
          <w:bCs/>
          <w:i/>
          <w:iCs/>
          <w:sz w:val="17"/>
          <w:szCs w:val="17"/>
        </w:rPr>
        <w:t>Næringseiendom</w:t>
      </w:r>
      <w:r>
        <w:rPr>
          <w:rFonts w:ascii="Arial" w:hAnsi="Arial" w:cs="Arial"/>
          <w:bCs/>
          <w:i/>
          <w:iCs/>
          <w:sz w:val="17"/>
          <w:szCs w:val="17"/>
        </w:rPr>
        <w:t>(beregnet utleieverdi)</w:t>
      </w:r>
    </w:p>
    <w:p w14:paraId="3B3423D3" w14:textId="77777777" w:rsidR="009B6C43" w:rsidRDefault="009B6C43" w:rsidP="000C3D0D">
      <w:pPr>
        <w:rPr>
          <w:rFonts w:ascii="Arial" w:hAnsi="Arial" w:cs="Arial"/>
          <w:bCs/>
          <w:iCs/>
          <w:sz w:val="17"/>
          <w:szCs w:val="17"/>
        </w:rPr>
      </w:pPr>
      <w:r>
        <w:rPr>
          <w:rFonts w:ascii="Arial" w:hAnsi="Arial" w:cs="Arial"/>
          <w:bCs/>
          <w:iCs/>
          <w:sz w:val="17"/>
          <w:szCs w:val="17"/>
        </w:rPr>
        <w:t xml:space="preserve">Grunnlaget for verdsettingsrabatten fremgår av post 401A </w:t>
      </w:r>
      <w:proofErr w:type="spellStart"/>
      <w:r>
        <w:rPr>
          <w:rFonts w:ascii="Arial" w:hAnsi="Arial" w:cs="Arial"/>
          <w:bCs/>
          <w:iCs/>
          <w:sz w:val="17"/>
          <w:szCs w:val="17"/>
        </w:rPr>
        <w:t>nr</w:t>
      </w:r>
      <w:proofErr w:type="spellEnd"/>
      <w:r>
        <w:rPr>
          <w:rFonts w:ascii="Arial" w:hAnsi="Arial" w:cs="Arial"/>
          <w:bCs/>
          <w:iCs/>
          <w:sz w:val="17"/>
          <w:szCs w:val="17"/>
        </w:rPr>
        <w:t xml:space="preserve"> 1 eller post 401E </w:t>
      </w:r>
      <w:proofErr w:type="spellStart"/>
      <w:r>
        <w:rPr>
          <w:rFonts w:ascii="Arial" w:hAnsi="Arial" w:cs="Arial"/>
          <w:bCs/>
          <w:iCs/>
          <w:sz w:val="17"/>
          <w:szCs w:val="17"/>
        </w:rPr>
        <w:t>nr</w:t>
      </w:r>
      <w:proofErr w:type="spellEnd"/>
      <w:r>
        <w:rPr>
          <w:rFonts w:ascii="Arial" w:hAnsi="Arial" w:cs="Arial"/>
          <w:bCs/>
          <w:iCs/>
          <w:sz w:val="17"/>
          <w:szCs w:val="17"/>
        </w:rPr>
        <w:t xml:space="preserve"> 1. </w:t>
      </w:r>
    </w:p>
    <w:p w14:paraId="5A4F327D" w14:textId="0819F062" w:rsidR="009B6C43" w:rsidRDefault="009B6C43" w:rsidP="000C3D0D">
      <w:pPr>
        <w:rPr>
          <w:rFonts w:ascii="Arial" w:hAnsi="Arial" w:cs="Arial"/>
          <w:bCs/>
          <w:iCs/>
          <w:sz w:val="17"/>
          <w:szCs w:val="17"/>
        </w:rPr>
      </w:pPr>
      <w:r>
        <w:rPr>
          <w:rFonts w:ascii="Arial" w:hAnsi="Arial" w:cs="Arial"/>
          <w:bCs/>
          <w:iCs/>
          <w:sz w:val="17"/>
          <w:szCs w:val="17"/>
        </w:rPr>
        <w:t xml:space="preserve">Næringseiendom skal verdsettes til </w:t>
      </w:r>
      <w:r w:rsidR="008A2A1C">
        <w:rPr>
          <w:rFonts w:ascii="Arial" w:hAnsi="Arial" w:cs="Arial"/>
          <w:bCs/>
          <w:iCs/>
          <w:sz w:val="17"/>
          <w:szCs w:val="17"/>
        </w:rPr>
        <w:t>75</w:t>
      </w:r>
      <w:r>
        <w:rPr>
          <w:rFonts w:ascii="Arial" w:hAnsi="Arial" w:cs="Arial"/>
          <w:bCs/>
          <w:iCs/>
          <w:sz w:val="17"/>
          <w:szCs w:val="17"/>
        </w:rPr>
        <w:t xml:space="preserve"> prosent av </w:t>
      </w:r>
      <w:r w:rsidR="000C3D0D">
        <w:rPr>
          <w:rFonts w:ascii="Arial" w:hAnsi="Arial" w:cs="Arial"/>
          <w:bCs/>
          <w:iCs/>
          <w:sz w:val="17"/>
          <w:szCs w:val="17"/>
        </w:rPr>
        <w:t>den beregnede utleieverdien. Det skal dermed gis 2</w:t>
      </w:r>
      <w:r w:rsidR="00F5417D">
        <w:rPr>
          <w:rFonts w:ascii="Arial" w:hAnsi="Arial" w:cs="Arial"/>
          <w:bCs/>
          <w:iCs/>
          <w:sz w:val="17"/>
          <w:szCs w:val="17"/>
        </w:rPr>
        <w:t>5</w:t>
      </w:r>
      <w:r w:rsidR="000C3D0D">
        <w:rPr>
          <w:rFonts w:ascii="Arial" w:hAnsi="Arial" w:cs="Arial"/>
          <w:bCs/>
          <w:iCs/>
          <w:sz w:val="17"/>
          <w:szCs w:val="17"/>
        </w:rPr>
        <w:t xml:space="preserve"> prosent verdsettelsesrabatt. </w:t>
      </w:r>
      <w:r w:rsidR="00A62E98">
        <w:rPr>
          <w:rFonts w:ascii="Arial" w:hAnsi="Arial" w:cs="Arial"/>
          <w:bCs/>
          <w:iCs/>
          <w:sz w:val="17"/>
          <w:szCs w:val="17"/>
        </w:rPr>
        <w:br/>
      </w:r>
    </w:p>
    <w:p w14:paraId="2B50C146" w14:textId="77777777" w:rsidR="00AE5D7C" w:rsidRDefault="00AE5D7C" w:rsidP="004B070C">
      <w:pPr>
        <w:spacing w:after="0"/>
        <w:rPr>
          <w:rFonts w:ascii="Arial" w:hAnsi="Arial" w:cs="Arial"/>
          <w:bCs/>
          <w:i/>
          <w:iCs/>
          <w:sz w:val="17"/>
          <w:szCs w:val="17"/>
        </w:rPr>
      </w:pPr>
      <w:r>
        <w:rPr>
          <w:rFonts w:ascii="Arial" w:hAnsi="Arial" w:cs="Arial"/>
          <w:bCs/>
          <w:i/>
          <w:iCs/>
          <w:sz w:val="17"/>
          <w:szCs w:val="17"/>
        </w:rPr>
        <w:t>a2.Næringseiendom(markedsverdi)</w:t>
      </w:r>
    </w:p>
    <w:p w14:paraId="5413686E" w14:textId="77777777" w:rsidR="00AE5D7C" w:rsidRPr="004B070C" w:rsidRDefault="00AE5D7C" w:rsidP="004B070C">
      <w:pPr>
        <w:spacing w:after="0"/>
        <w:rPr>
          <w:rFonts w:ascii="Arial" w:hAnsi="Arial" w:cs="Arial"/>
          <w:bCs/>
          <w:iCs/>
          <w:sz w:val="17"/>
          <w:szCs w:val="17"/>
        </w:rPr>
      </w:pPr>
      <w:r w:rsidRPr="004B070C">
        <w:rPr>
          <w:rFonts w:ascii="Arial" w:hAnsi="Arial" w:cs="Arial"/>
          <w:bCs/>
          <w:iCs/>
          <w:sz w:val="17"/>
          <w:szCs w:val="17"/>
        </w:rPr>
        <w:t xml:space="preserve">Grunnlaget for verdsettingsrabatten fremgår av post 401A </w:t>
      </w:r>
      <w:proofErr w:type="spellStart"/>
      <w:r w:rsidRPr="004B070C">
        <w:rPr>
          <w:rFonts w:ascii="Arial" w:hAnsi="Arial" w:cs="Arial"/>
          <w:bCs/>
          <w:iCs/>
          <w:sz w:val="17"/>
          <w:szCs w:val="17"/>
        </w:rPr>
        <w:t>nr</w:t>
      </w:r>
      <w:proofErr w:type="spellEnd"/>
      <w:r w:rsidRPr="004B070C">
        <w:rPr>
          <w:rFonts w:ascii="Arial" w:hAnsi="Arial" w:cs="Arial"/>
          <w:bCs/>
          <w:iCs/>
          <w:sz w:val="17"/>
          <w:szCs w:val="17"/>
        </w:rPr>
        <w:t xml:space="preserve"> 2  eller post 401E </w:t>
      </w:r>
      <w:proofErr w:type="spellStart"/>
      <w:r w:rsidRPr="004B070C">
        <w:rPr>
          <w:rFonts w:ascii="Arial" w:hAnsi="Arial" w:cs="Arial"/>
          <w:bCs/>
          <w:iCs/>
          <w:sz w:val="17"/>
          <w:szCs w:val="17"/>
        </w:rPr>
        <w:t>nr</w:t>
      </w:r>
      <w:proofErr w:type="spellEnd"/>
      <w:r w:rsidRPr="004B070C">
        <w:rPr>
          <w:rFonts w:ascii="Arial" w:hAnsi="Arial" w:cs="Arial"/>
          <w:bCs/>
          <w:iCs/>
          <w:sz w:val="17"/>
          <w:szCs w:val="17"/>
        </w:rPr>
        <w:t xml:space="preserve"> 2. </w:t>
      </w:r>
    </w:p>
    <w:p w14:paraId="079A212D" w14:textId="234B2939" w:rsidR="00AE5D7C" w:rsidRPr="004B070C" w:rsidRDefault="00AE5D7C" w:rsidP="00AE5D7C">
      <w:pPr>
        <w:rPr>
          <w:rFonts w:ascii="Arial" w:hAnsi="Arial" w:cs="Arial"/>
          <w:bCs/>
          <w:i/>
          <w:iCs/>
          <w:sz w:val="17"/>
          <w:szCs w:val="17"/>
        </w:rPr>
      </w:pPr>
      <w:r w:rsidRPr="004B070C">
        <w:rPr>
          <w:rFonts w:ascii="Arial" w:hAnsi="Arial" w:cs="Arial"/>
          <w:bCs/>
          <w:iCs/>
          <w:sz w:val="17"/>
          <w:szCs w:val="17"/>
        </w:rPr>
        <w:t>Næringseiendom skal verdsettes til 9</w:t>
      </w:r>
      <w:r w:rsidR="00F5417D">
        <w:rPr>
          <w:rFonts w:ascii="Arial" w:hAnsi="Arial" w:cs="Arial"/>
          <w:bCs/>
          <w:iCs/>
          <w:sz w:val="17"/>
          <w:szCs w:val="17"/>
        </w:rPr>
        <w:t>0</w:t>
      </w:r>
      <w:r w:rsidRPr="004B070C">
        <w:rPr>
          <w:rFonts w:ascii="Arial" w:hAnsi="Arial" w:cs="Arial"/>
          <w:bCs/>
          <w:iCs/>
          <w:sz w:val="17"/>
          <w:szCs w:val="17"/>
        </w:rPr>
        <w:t xml:space="preserve"> prosent av markedsverdien. Det skal dermed gis </w:t>
      </w:r>
      <w:r w:rsidR="008A2A1C">
        <w:rPr>
          <w:rFonts w:ascii="Arial" w:hAnsi="Arial" w:cs="Arial"/>
          <w:bCs/>
          <w:iCs/>
          <w:sz w:val="17"/>
          <w:szCs w:val="17"/>
        </w:rPr>
        <w:t>10</w:t>
      </w:r>
      <w:r w:rsidRPr="004B070C">
        <w:rPr>
          <w:rFonts w:ascii="Arial" w:hAnsi="Arial" w:cs="Arial"/>
          <w:bCs/>
          <w:iCs/>
          <w:sz w:val="17"/>
          <w:szCs w:val="17"/>
        </w:rPr>
        <w:t xml:space="preserve"> prosent verdsettelsesrabatt</w:t>
      </w:r>
      <w:r w:rsidRPr="00AE5D7C">
        <w:rPr>
          <w:rFonts w:ascii="Arial" w:hAnsi="Arial" w:cs="Arial"/>
          <w:bCs/>
          <w:i/>
          <w:iCs/>
          <w:sz w:val="17"/>
          <w:szCs w:val="17"/>
        </w:rPr>
        <w:t>.</w:t>
      </w:r>
    </w:p>
    <w:p w14:paraId="3EF76D53" w14:textId="77777777" w:rsidR="000C3D0D" w:rsidRPr="004B070C" w:rsidRDefault="007E3EE7" w:rsidP="004B070C">
      <w:pPr>
        <w:spacing w:after="0"/>
        <w:rPr>
          <w:rFonts w:ascii="Arial" w:hAnsi="Arial" w:cs="Arial"/>
          <w:bCs/>
          <w:i/>
          <w:iCs/>
          <w:sz w:val="17"/>
          <w:szCs w:val="17"/>
        </w:rPr>
      </w:pPr>
      <w:r>
        <w:rPr>
          <w:rFonts w:ascii="Arial" w:hAnsi="Arial" w:cs="Arial"/>
          <w:bCs/>
          <w:i/>
          <w:iCs/>
          <w:sz w:val="17"/>
          <w:szCs w:val="17"/>
        </w:rPr>
        <w:t xml:space="preserve">b </w:t>
      </w:r>
      <w:r w:rsidR="000C3D0D" w:rsidRPr="004B070C">
        <w:rPr>
          <w:rFonts w:ascii="Arial" w:hAnsi="Arial" w:cs="Arial"/>
          <w:bCs/>
          <w:i/>
          <w:iCs/>
          <w:sz w:val="17"/>
          <w:szCs w:val="17"/>
        </w:rPr>
        <w:t xml:space="preserve">Boliger og </w:t>
      </w:r>
      <w:proofErr w:type="spellStart"/>
      <w:r w:rsidR="000C3D0D" w:rsidRPr="004B070C">
        <w:rPr>
          <w:rFonts w:ascii="Arial" w:hAnsi="Arial" w:cs="Arial"/>
          <w:bCs/>
          <w:i/>
          <w:iCs/>
          <w:sz w:val="17"/>
          <w:szCs w:val="17"/>
        </w:rPr>
        <w:t>flerboligbygninger</w:t>
      </w:r>
      <w:proofErr w:type="spellEnd"/>
    </w:p>
    <w:p w14:paraId="3529E8E9" w14:textId="77777777" w:rsidR="0060615A" w:rsidRDefault="000C3D0D" w:rsidP="004B070C">
      <w:pPr>
        <w:spacing w:after="0"/>
        <w:rPr>
          <w:rFonts w:ascii="Arial" w:hAnsi="Arial" w:cs="Arial"/>
          <w:sz w:val="17"/>
          <w:szCs w:val="17"/>
        </w:rPr>
      </w:pPr>
      <w:r w:rsidRPr="000C3D0D">
        <w:rPr>
          <w:rFonts w:ascii="Arial" w:hAnsi="Arial" w:cs="Arial"/>
          <w:bCs/>
          <w:iCs/>
          <w:sz w:val="17"/>
          <w:szCs w:val="17"/>
        </w:rPr>
        <w:t xml:space="preserve">Grunnlaget </w:t>
      </w:r>
      <w:r>
        <w:rPr>
          <w:rFonts w:ascii="Arial" w:hAnsi="Arial" w:cs="Arial"/>
          <w:bCs/>
          <w:iCs/>
          <w:sz w:val="17"/>
          <w:szCs w:val="17"/>
        </w:rPr>
        <w:t xml:space="preserve">for verdsettingsrabatten fremgår av post </w:t>
      </w:r>
      <w:r w:rsidR="00C57F84">
        <w:rPr>
          <w:rFonts w:ascii="Arial" w:hAnsi="Arial" w:cs="Arial"/>
          <w:bCs/>
          <w:iCs/>
          <w:sz w:val="17"/>
          <w:szCs w:val="17"/>
        </w:rPr>
        <w:t>401B, 401C og 401D og 401G.</w:t>
      </w:r>
    </w:p>
    <w:p w14:paraId="23D911BB" w14:textId="77777777" w:rsidR="00817BD2" w:rsidRDefault="00817BD2" w:rsidP="004B070C">
      <w:pPr>
        <w:spacing w:after="0"/>
        <w:rPr>
          <w:rFonts w:ascii="Arial" w:hAnsi="Arial" w:cs="Arial"/>
          <w:sz w:val="17"/>
          <w:szCs w:val="17"/>
        </w:rPr>
      </w:pPr>
    </w:p>
    <w:p w14:paraId="5989F9AA" w14:textId="28B90950" w:rsidR="00C57F84" w:rsidRDefault="00C57F84" w:rsidP="004B070C">
      <w:pPr>
        <w:rPr>
          <w:rFonts w:ascii="Arial" w:hAnsi="Arial" w:cs="Arial"/>
          <w:sz w:val="17"/>
          <w:szCs w:val="17"/>
        </w:rPr>
      </w:pPr>
      <w:r>
        <w:rPr>
          <w:rFonts w:ascii="Arial" w:hAnsi="Arial" w:cs="Arial"/>
          <w:bCs/>
          <w:iCs/>
          <w:sz w:val="17"/>
          <w:szCs w:val="17"/>
        </w:rPr>
        <w:t>Sekundærbolig skal verdsettes til 90 prosent av beregnet verdi</w:t>
      </w:r>
      <w:r w:rsidR="00BE71B7">
        <w:rPr>
          <w:rFonts w:ascii="Arial" w:hAnsi="Arial" w:cs="Arial"/>
          <w:bCs/>
          <w:iCs/>
          <w:sz w:val="17"/>
          <w:szCs w:val="17"/>
        </w:rPr>
        <w:t>.</w:t>
      </w:r>
      <w:r>
        <w:rPr>
          <w:rFonts w:ascii="Arial" w:hAnsi="Arial" w:cs="Arial"/>
          <w:bCs/>
          <w:iCs/>
          <w:sz w:val="17"/>
          <w:szCs w:val="17"/>
        </w:rPr>
        <w:t xml:space="preserve"> Det skal dermed gis 10 prosent verdsettelsesrabatt.</w:t>
      </w:r>
      <w:r w:rsidR="00BE71B7">
        <w:rPr>
          <w:rFonts w:ascii="Arial" w:hAnsi="Arial" w:cs="Arial"/>
          <w:bCs/>
          <w:iCs/>
          <w:sz w:val="17"/>
          <w:szCs w:val="17"/>
        </w:rPr>
        <w:t xml:space="preserve"> Jord- og skogbrukseiendom skal verdsettes til </w:t>
      </w:r>
      <w:r w:rsidR="008A2A1C">
        <w:rPr>
          <w:rFonts w:ascii="Arial" w:hAnsi="Arial" w:cs="Arial"/>
          <w:bCs/>
          <w:iCs/>
          <w:sz w:val="17"/>
          <w:szCs w:val="17"/>
        </w:rPr>
        <w:t>75</w:t>
      </w:r>
      <w:r w:rsidR="003647AD">
        <w:rPr>
          <w:rFonts w:ascii="Arial" w:hAnsi="Arial" w:cs="Arial"/>
          <w:bCs/>
          <w:iCs/>
          <w:sz w:val="17"/>
          <w:szCs w:val="17"/>
        </w:rPr>
        <w:t xml:space="preserve"> prosent</w:t>
      </w:r>
      <w:r w:rsidR="00BE71B7">
        <w:rPr>
          <w:rFonts w:ascii="Arial" w:hAnsi="Arial" w:cs="Arial"/>
          <w:bCs/>
          <w:iCs/>
          <w:sz w:val="17"/>
          <w:szCs w:val="17"/>
        </w:rPr>
        <w:t xml:space="preserve"> av beregnet verdi.</w:t>
      </w:r>
    </w:p>
    <w:p w14:paraId="1D3BDA95" w14:textId="77777777" w:rsidR="00C57F84" w:rsidRPr="005C39D3" w:rsidRDefault="006363A0" w:rsidP="004B070C">
      <w:pPr>
        <w:pStyle w:val="Listeavsnitt"/>
        <w:ind w:left="0"/>
        <w:rPr>
          <w:rFonts w:ascii="Arial" w:hAnsi="Arial" w:cs="Arial"/>
          <w:sz w:val="17"/>
          <w:szCs w:val="17"/>
        </w:rPr>
      </w:pPr>
      <w:r>
        <w:rPr>
          <w:rFonts w:ascii="Arial" w:hAnsi="Arial" w:cs="Arial"/>
          <w:bCs/>
          <w:i/>
          <w:iCs/>
          <w:sz w:val="17"/>
          <w:szCs w:val="17"/>
        </w:rPr>
        <w:t>c.</w:t>
      </w:r>
      <w:r w:rsidRPr="004B070C">
        <w:rPr>
          <w:rFonts w:ascii="Arial" w:hAnsi="Arial" w:cs="Arial"/>
          <w:bCs/>
          <w:i/>
          <w:iCs/>
          <w:sz w:val="17"/>
          <w:szCs w:val="17"/>
        </w:rPr>
        <w:t xml:space="preserve"> Aksjer</w:t>
      </w:r>
      <w:r w:rsidR="00C57F84" w:rsidRPr="004B070C">
        <w:rPr>
          <w:rFonts w:ascii="Arial" w:hAnsi="Arial" w:cs="Arial"/>
          <w:bCs/>
          <w:i/>
          <w:iCs/>
          <w:sz w:val="17"/>
          <w:szCs w:val="17"/>
        </w:rPr>
        <w:t xml:space="preserve"> og aksjedel av andel i verdipapirfond</w:t>
      </w:r>
    </w:p>
    <w:p w14:paraId="1C3D4838" w14:textId="77777777" w:rsidR="00C57F84" w:rsidRDefault="008A0458" w:rsidP="004B070C">
      <w:pPr>
        <w:rPr>
          <w:rFonts w:ascii="Arial" w:hAnsi="Arial" w:cs="Arial"/>
          <w:sz w:val="17"/>
          <w:szCs w:val="17"/>
        </w:rPr>
      </w:pPr>
      <w:r>
        <w:rPr>
          <w:rFonts w:ascii="Arial" w:hAnsi="Arial" w:cs="Arial"/>
          <w:sz w:val="17"/>
          <w:szCs w:val="17"/>
        </w:rPr>
        <w:t>Grunnlaget for verdsettingsrabatten fremgår av post 501</w:t>
      </w:r>
      <w:r w:rsidR="008231BC">
        <w:rPr>
          <w:rFonts w:ascii="Arial" w:hAnsi="Arial" w:cs="Arial"/>
          <w:sz w:val="17"/>
          <w:szCs w:val="17"/>
        </w:rPr>
        <w:t xml:space="preserve"> og post 502</w:t>
      </w:r>
      <w:r>
        <w:rPr>
          <w:rFonts w:ascii="Arial" w:hAnsi="Arial" w:cs="Arial"/>
          <w:sz w:val="17"/>
          <w:szCs w:val="17"/>
        </w:rPr>
        <w:t>.</w:t>
      </w:r>
    </w:p>
    <w:p w14:paraId="760847C2" w14:textId="1B49B182" w:rsidR="008A0458" w:rsidRDefault="008A0458" w:rsidP="004B070C">
      <w:pPr>
        <w:rPr>
          <w:rFonts w:ascii="Arial" w:hAnsi="Arial" w:cs="Arial"/>
          <w:sz w:val="17"/>
          <w:szCs w:val="17"/>
        </w:rPr>
      </w:pPr>
      <w:r>
        <w:rPr>
          <w:rFonts w:ascii="Arial" w:hAnsi="Arial" w:cs="Arial"/>
          <w:sz w:val="17"/>
          <w:szCs w:val="17"/>
        </w:rPr>
        <w:t xml:space="preserve">Aksjer, og aksjedel av andel i verdipapirfond skal verdsettes til </w:t>
      </w:r>
      <w:r w:rsidR="00F5417D">
        <w:rPr>
          <w:rFonts w:ascii="Arial" w:hAnsi="Arial" w:cs="Arial"/>
          <w:sz w:val="17"/>
          <w:szCs w:val="17"/>
        </w:rPr>
        <w:t>75</w:t>
      </w:r>
      <w:r w:rsidR="00562DD6">
        <w:rPr>
          <w:rFonts w:ascii="Arial" w:hAnsi="Arial" w:cs="Arial"/>
          <w:sz w:val="17"/>
          <w:szCs w:val="17"/>
        </w:rPr>
        <w:t xml:space="preserve"> </w:t>
      </w:r>
      <w:r>
        <w:rPr>
          <w:rFonts w:ascii="Arial" w:hAnsi="Arial" w:cs="Arial"/>
          <w:sz w:val="17"/>
          <w:szCs w:val="17"/>
        </w:rPr>
        <w:t xml:space="preserve">prosent </w:t>
      </w:r>
      <w:r w:rsidR="008231BC">
        <w:rPr>
          <w:rFonts w:ascii="Arial" w:hAnsi="Arial" w:cs="Arial"/>
          <w:sz w:val="17"/>
          <w:szCs w:val="17"/>
        </w:rPr>
        <w:t xml:space="preserve">av </w:t>
      </w:r>
      <w:proofErr w:type="spellStart"/>
      <w:r w:rsidR="008231BC">
        <w:rPr>
          <w:rFonts w:ascii="Arial" w:hAnsi="Arial" w:cs="Arial"/>
          <w:sz w:val="17"/>
          <w:szCs w:val="17"/>
        </w:rPr>
        <w:t>formuesgrunnlaget</w:t>
      </w:r>
      <w:proofErr w:type="spellEnd"/>
      <w:r w:rsidR="008231BC">
        <w:rPr>
          <w:rFonts w:ascii="Arial" w:hAnsi="Arial" w:cs="Arial"/>
          <w:sz w:val="17"/>
          <w:szCs w:val="17"/>
        </w:rPr>
        <w:t xml:space="preserve">, slik at det gis </w:t>
      </w:r>
      <w:r w:rsidR="00562DD6">
        <w:rPr>
          <w:rFonts w:ascii="Arial" w:hAnsi="Arial" w:cs="Arial"/>
          <w:sz w:val="17"/>
          <w:szCs w:val="17"/>
        </w:rPr>
        <w:t>2</w:t>
      </w:r>
      <w:r w:rsidR="00DA75C5">
        <w:rPr>
          <w:rFonts w:ascii="Arial" w:hAnsi="Arial" w:cs="Arial"/>
          <w:sz w:val="17"/>
          <w:szCs w:val="17"/>
        </w:rPr>
        <w:t>5</w:t>
      </w:r>
      <w:r w:rsidR="00562DD6">
        <w:rPr>
          <w:rFonts w:ascii="Arial" w:hAnsi="Arial" w:cs="Arial"/>
          <w:sz w:val="17"/>
          <w:szCs w:val="17"/>
        </w:rPr>
        <w:t xml:space="preserve"> </w:t>
      </w:r>
      <w:r w:rsidR="008231BC">
        <w:rPr>
          <w:rFonts w:ascii="Arial" w:hAnsi="Arial" w:cs="Arial"/>
          <w:sz w:val="17"/>
          <w:szCs w:val="17"/>
        </w:rPr>
        <w:t xml:space="preserve">prosent verdsettelsesrabatt. </w:t>
      </w:r>
    </w:p>
    <w:p w14:paraId="36B5DF41" w14:textId="77777777" w:rsidR="008231BC" w:rsidRPr="004B070C" w:rsidRDefault="006363A0" w:rsidP="004B070C">
      <w:pPr>
        <w:pStyle w:val="Listeavsnitt"/>
        <w:ind w:left="0"/>
        <w:rPr>
          <w:rFonts w:ascii="Arial" w:eastAsiaTheme="minorHAnsi" w:hAnsi="Arial" w:cs="Arial"/>
          <w:sz w:val="17"/>
          <w:szCs w:val="17"/>
        </w:rPr>
      </w:pPr>
      <w:r>
        <w:rPr>
          <w:rFonts w:ascii="Arial" w:eastAsiaTheme="minorHAnsi" w:hAnsi="Arial" w:cs="Arial"/>
          <w:i/>
          <w:sz w:val="17"/>
          <w:szCs w:val="17"/>
        </w:rPr>
        <w:lastRenderedPageBreak/>
        <w:t>d.</w:t>
      </w:r>
      <w:r w:rsidRPr="004B070C">
        <w:rPr>
          <w:rFonts w:ascii="Arial" w:eastAsiaTheme="minorHAnsi" w:hAnsi="Arial" w:cs="Arial"/>
          <w:i/>
          <w:sz w:val="17"/>
          <w:szCs w:val="17"/>
        </w:rPr>
        <w:t xml:space="preserve"> Andeler</w:t>
      </w:r>
      <w:r w:rsidR="008231BC" w:rsidRPr="004B070C">
        <w:rPr>
          <w:rFonts w:ascii="Arial" w:eastAsiaTheme="minorHAnsi" w:hAnsi="Arial" w:cs="Arial"/>
          <w:i/>
          <w:sz w:val="17"/>
          <w:szCs w:val="17"/>
        </w:rPr>
        <w:t xml:space="preserve"> i selskap med deltakerfastsetting</w:t>
      </w:r>
    </w:p>
    <w:p w14:paraId="7A428B2A" w14:textId="77777777" w:rsidR="008231BC" w:rsidRDefault="008231BC" w:rsidP="00CC3744">
      <w:pPr>
        <w:rPr>
          <w:rFonts w:ascii="Arial" w:hAnsi="Arial" w:cs="Arial"/>
          <w:bCs/>
          <w:iCs/>
          <w:sz w:val="17"/>
          <w:szCs w:val="17"/>
        </w:rPr>
      </w:pPr>
      <w:r>
        <w:rPr>
          <w:rFonts w:ascii="Arial" w:hAnsi="Arial" w:cs="Arial"/>
          <w:bCs/>
          <w:iCs/>
          <w:sz w:val="17"/>
          <w:szCs w:val="17"/>
        </w:rPr>
        <w:t>Grunnlaget for verdsettingsrabatten fremgår av pos</w:t>
      </w:r>
      <w:r w:rsidR="0098498A">
        <w:rPr>
          <w:rFonts w:ascii="Arial" w:hAnsi="Arial" w:cs="Arial"/>
          <w:bCs/>
          <w:iCs/>
          <w:sz w:val="17"/>
          <w:szCs w:val="17"/>
        </w:rPr>
        <w:t>t</w:t>
      </w:r>
      <w:r>
        <w:rPr>
          <w:rFonts w:ascii="Arial" w:hAnsi="Arial" w:cs="Arial"/>
          <w:bCs/>
          <w:iCs/>
          <w:sz w:val="17"/>
          <w:szCs w:val="17"/>
        </w:rPr>
        <w:t xml:space="preserve"> 413.</w:t>
      </w:r>
    </w:p>
    <w:p w14:paraId="65E1C031" w14:textId="39DEBB77" w:rsidR="008231BC" w:rsidRDefault="008231BC" w:rsidP="00CC3744">
      <w:pPr>
        <w:rPr>
          <w:rFonts w:ascii="Arial" w:hAnsi="Arial" w:cs="Arial"/>
          <w:bCs/>
          <w:iCs/>
          <w:sz w:val="17"/>
          <w:szCs w:val="17"/>
        </w:rPr>
      </w:pPr>
      <w:r>
        <w:rPr>
          <w:rFonts w:ascii="Arial" w:hAnsi="Arial" w:cs="Arial"/>
          <w:bCs/>
          <w:iCs/>
          <w:sz w:val="17"/>
          <w:szCs w:val="17"/>
        </w:rPr>
        <w:t>Andeler i selskap med deltakerfas</w:t>
      </w:r>
      <w:r w:rsidR="006363A0">
        <w:rPr>
          <w:rFonts w:ascii="Arial" w:hAnsi="Arial" w:cs="Arial"/>
          <w:bCs/>
          <w:iCs/>
          <w:sz w:val="17"/>
          <w:szCs w:val="17"/>
        </w:rPr>
        <w:t>ts</w:t>
      </w:r>
      <w:r>
        <w:rPr>
          <w:rFonts w:ascii="Arial" w:hAnsi="Arial" w:cs="Arial"/>
          <w:bCs/>
          <w:iCs/>
          <w:sz w:val="17"/>
          <w:szCs w:val="17"/>
        </w:rPr>
        <w:t xml:space="preserve">etting skal verdsettes til </w:t>
      </w:r>
      <w:r w:rsidR="00DA75C5">
        <w:rPr>
          <w:rFonts w:ascii="Arial" w:hAnsi="Arial" w:cs="Arial"/>
          <w:bCs/>
          <w:iCs/>
          <w:sz w:val="17"/>
          <w:szCs w:val="17"/>
        </w:rPr>
        <w:t>75</w:t>
      </w:r>
      <w:r w:rsidR="00562DD6">
        <w:rPr>
          <w:rFonts w:ascii="Arial" w:hAnsi="Arial" w:cs="Arial"/>
          <w:bCs/>
          <w:iCs/>
          <w:sz w:val="17"/>
          <w:szCs w:val="17"/>
        </w:rPr>
        <w:t xml:space="preserve"> </w:t>
      </w:r>
      <w:r>
        <w:rPr>
          <w:rFonts w:ascii="Arial" w:hAnsi="Arial" w:cs="Arial"/>
          <w:bCs/>
          <w:iCs/>
          <w:sz w:val="17"/>
          <w:szCs w:val="17"/>
        </w:rPr>
        <w:t xml:space="preserve">prosent av </w:t>
      </w:r>
      <w:proofErr w:type="spellStart"/>
      <w:r>
        <w:rPr>
          <w:rFonts w:ascii="Arial" w:hAnsi="Arial" w:cs="Arial"/>
          <w:bCs/>
          <w:iCs/>
          <w:sz w:val="17"/>
          <w:szCs w:val="17"/>
        </w:rPr>
        <w:t>formuesgrunnlaget</w:t>
      </w:r>
      <w:proofErr w:type="spellEnd"/>
      <w:r>
        <w:rPr>
          <w:rFonts w:ascii="Arial" w:hAnsi="Arial" w:cs="Arial"/>
          <w:bCs/>
          <w:iCs/>
          <w:sz w:val="17"/>
          <w:szCs w:val="17"/>
        </w:rPr>
        <w:t xml:space="preserve">, slik at det gis </w:t>
      </w:r>
      <w:r w:rsidR="00562DD6">
        <w:rPr>
          <w:rFonts w:ascii="Arial" w:hAnsi="Arial" w:cs="Arial"/>
          <w:bCs/>
          <w:iCs/>
          <w:sz w:val="17"/>
          <w:szCs w:val="17"/>
        </w:rPr>
        <w:t>2</w:t>
      </w:r>
      <w:r w:rsidR="00CF4B84">
        <w:rPr>
          <w:rFonts w:ascii="Arial" w:hAnsi="Arial" w:cs="Arial"/>
          <w:bCs/>
          <w:iCs/>
          <w:sz w:val="17"/>
          <w:szCs w:val="17"/>
        </w:rPr>
        <w:t>5</w:t>
      </w:r>
      <w:r w:rsidR="00562DD6">
        <w:rPr>
          <w:rFonts w:ascii="Arial" w:hAnsi="Arial" w:cs="Arial"/>
          <w:bCs/>
          <w:iCs/>
          <w:sz w:val="17"/>
          <w:szCs w:val="17"/>
        </w:rPr>
        <w:t xml:space="preserve"> </w:t>
      </w:r>
      <w:r>
        <w:rPr>
          <w:rFonts w:ascii="Arial" w:hAnsi="Arial" w:cs="Arial"/>
          <w:bCs/>
          <w:iCs/>
          <w:sz w:val="17"/>
          <w:szCs w:val="17"/>
        </w:rPr>
        <w:t>prosent verdsettelsesrabatt.</w:t>
      </w:r>
    </w:p>
    <w:p w14:paraId="20971469" w14:textId="77777777" w:rsidR="008231BC" w:rsidRPr="004B070C" w:rsidRDefault="00A97BD3" w:rsidP="004B070C">
      <w:pPr>
        <w:spacing w:after="0"/>
        <w:rPr>
          <w:rFonts w:ascii="Arial" w:hAnsi="Arial" w:cs="Arial"/>
          <w:bCs/>
          <w:i/>
          <w:iCs/>
          <w:sz w:val="17"/>
          <w:szCs w:val="17"/>
        </w:rPr>
      </w:pPr>
      <w:r>
        <w:rPr>
          <w:rFonts w:ascii="Arial" w:hAnsi="Arial" w:cs="Arial"/>
          <w:bCs/>
          <w:i/>
          <w:iCs/>
          <w:sz w:val="17"/>
          <w:szCs w:val="17"/>
        </w:rPr>
        <w:t>e.</w:t>
      </w:r>
      <w:r w:rsidRPr="007E3EE7">
        <w:rPr>
          <w:rFonts w:ascii="Arial" w:hAnsi="Arial" w:cs="Arial"/>
          <w:bCs/>
          <w:i/>
          <w:iCs/>
          <w:sz w:val="17"/>
          <w:szCs w:val="17"/>
        </w:rPr>
        <w:t xml:space="preserve"> Driftsmidler</w:t>
      </w:r>
      <w:r w:rsidR="008231BC" w:rsidRPr="004B070C">
        <w:rPr>
          <w:rFonts w:ascii="Arial" w:hAnsi="Arial" w:cs="Arial"/>
          <w:bCs/>
          <w:i/>
          <w:iCs/>
          <w:sz w:val="17"/>
          <w:szCs w:val="17"/>
        </w:rPr>
        <w:t xml:space="preserve"> unntatt faste eiendommer</w:t>
      </w:r>
    </w:p>
    <w:p w14:paraId="5EF6B63E" w14:textId="377CBF73" w:rsidR="001020A5" w:rsidRDefault="00A94DBC" w:rsidP="008231BC">
      <w:pPr>
        <w:rPr>
          <w:rFonts w:ascii="Arial" w:hAnsi="Arial" w:cs="Arial"/>
          <w:bCs/>
          <w:iCs/>
          <w:sz w:val="17"/>
          <w:szCs w:val="17"/>
        </w:rPr>
      </w:pPr>
      <w:r>
        <w:rPr>
          <w:rFonts w:ascii="Arial" w:hAnsi="Arial" w:cs="Arial"/>
          <w:bCs/>
          <w:iCs/>
          <w:sz w:val="17"/>
          <w:szCs w:val="17"/>
        </w:rPr>
        <w:t xml:space="preserve">Driftsmidler er eiendeler som </w:t>
      </w:r>
      <w:r w:rsidR="00A97BD3">
        <w:rPr>
          <w:rFonts w:ascii="Arial" w:hAnsi="Arial" w:cs="Arial"/>
          <w:bCs/>
          <w:iCs/>
          <w:sz w:val="17"/>
          <w:szCs w:val="17"/>
        </w:rPr>
        <w:t>hovedsakelig</w:t>
      </w:r>
      <w:r>
        <w:rPr>
          <w:rFonts w:ascii="Arial" w:hAnsi="Arial" w:cs="Arial"/>
          <w:bCs/>
          <w:iCs/>
          <w:sz w:val="17"/>
          <w:szCs w:val="17"/>
        </w:rPr>
        <w:t xml:space="preserve"> er anskaffet til, eller faktisk brukt i, skattyters inntektsgivende aktivitet. </w:t>
      </w:r>
      <w:r w:rsidR="008231BC">
        <w:rPr>
          <w:rFonts w:ascii="Arial" w:hAnsi="Arial" w:cs="Arial"/>
          <w:bCs/>
          <w:iCs/>
          <w:sz w:val="17"/>
          <w:szCs w:val="17"/>
        </w:rPr>
        <w:t xml:space="preserve">Grunnlaget for verdsettingsrabatten </w:t>
      </w:r>
      <w:r>
        <w:rPr>
          <w:rFonts w:ascii="Arial" w:hAnsi="Arial" w:cs="Arial"/>
          <w:bCs/>
          <w:iCs/>
          <w:sz w:val="17"/>
          <w:szCs w:val="17"/>
        </w:rPr>
        <w:t xml:space="preserve">vil således fremgå av </w:t>
      </w:r>
      <w:r w:rsidR="007E3EE7">
        <w:rPr>
          <w:rFonts w:ascii="Arial" w:hAnsi="Arial" w:cs="Arial"/>
          <w:bCs/>
          <w:iCs/>
          <w:sz w:val="17"/>
          <w:szCs w:val="17"/>
        </w:rPr>
        <w:t xml:space="preserve">post </w:t>
      </w:r>
      <w:r>
        <w:rPr>
          <w:rFonts w:ascii="Arial" w:hAnsi="Arial" w:cs="Arial"/>
          <w:bCs/>
          <w:iCs/>
          <w:sz w:val="17"/>
          <w:szCs w:val="17"/>
        </w:rPr>
        <w:t xml:space="preserve">402 </w:t>
      </w:r>
      <w:r w:rsidR="007E3EE7">
        <w:rPr>
          <w:rFonts w:ascii="Arial" w:hAnsi="Arial" w:cs="Arial"/>
          <w:bCs/>
          <w:iCs/>
          <w:sz w:val="17"/>
          <w:szCs w:val="17"/>
        </w:rPr>
        <w:t>flg</w:t>
      </w:r>
      <w:r w:rsidR="00921CCE">
        <w:rPr>
          <w:rFonts w:ascii="Arial" w:hAnsi="Arial" w:cs="Arial"/>
          <w:bCs/>
          <w:iCs/>
          <w:sz w:val="17"/>
          <w:szCs w:val="17"/>
        </w:rPr>
        <w:t xml:space="preserve">. </w:t>
      </w:r>
    </w:p>
    <w:p w14:paraId="39BA47E8" w14:textId="3AB05FCD" w:rsidR="001020A5" w:rsidRDefault="00A97BD3" w:rsidP="008231BC">
      <w:pPr>
        <w:rPr>
          <w:rFonts w:ascii="Arial" w:hAnsi="Arial" w:cs="Arial"/>
          <w:bCs/>
          <w:iCs/>
          <w:sz w:val="17"/>
          <w:szCs w:val="17"/>
        </w:rPr>
      </w:pPr>
      <w:r>
        <w:rPr>
          <w:rFonts w:ascii="Arial" w:hAnsi="Arial" w:cs="Arial"/>
          <w:bCs/>
          <w:iCs/>
          <w:sz w:val="17"/>
          <w:szCs w:val="17"/>
        </w:rPr>
        <w:t>Driftsmidler skal</w:t>
      </w:r>
      <w:r w:rsidR="001020A5">
        <w:rPr>
          <w:rFonts w:ascii="Arial" w:hAnsi="Arial" w:cs="Arial"/>
          <w:bCs/>
          <w:iCs/>
          <w:sz w:val="17"/>
          <w:szCs w:val="17"/>
        </w:rPr>
        <w:t xml:space="preserve"> verdsettes til </w:t>
      </w:r>
      <w:r w:rsidR="00DA75C5">
        <w:rPr>
          <w:rFonts w:ascii="Arial" w:hAnsi="Arial" w:cs="Arial"/>
          <w:bCs/>
          <w:iCs/>
          <w:sz w:val="17"/>
          <w:szCs w:val="17"/>
        </w:rPr>
        <w:t>75</w:t>
      </w:r>
      <w:r w:rsidR="00562DD6">
        <w:rPr>
          <w:rFonts w:ascii="Arial" w:hAnsi="Arial" w:cs="Arial"/>
          <w:bCs/>
          <w:iCs/>
          <w:sz w:val="17"/>
          <w:szCs w:val="17"/>
        </w:rPr>
        <w:t xml:space="preserve"> </w:t>
      </w:r>
      <w:r w:rsidR="001020A5">
        <w:rPr>
          <w:rFonts w:ascii="Arial" w:hAnsi="Arial" w:cs="Arial"/>
          <w:bCs/>
          <w:iCs/>
          <w:sz w:val="17"/>
          <w:szCs w:val="17"/>
        </w:rPr>
        <w:t>prosent av skattemessig formuesverdi</w:t>
      </w:r>
      <w:r w:rsidR="00921CCE">
        <w:rPr>
          <w:rFonts w:ascii="Arial" w:hAnsi="Arial" w:cs="Arial"/>
          <w:bCs/>
          <w:iCs/>
          <w:sz w:val="17"/>
          <w:szCs w:val="17"/>
        </w:rPr>
        <w:t xml:space="preserve">. Det gis således </w:t>
      </w:r>
      <w:r w:rsidR="00562DD6">
        <w:rPr>
          <w:rFonts w:ascii="Arial" w:hAnsi="Arial" w:cs="Arial"/>
          <w:bCs/>
          <w:iCs/>
          <w:sz w:val="17"/>
          <w:szCs w:val="17"/>
        </w:rPr>
        <w:t>2</w:t>
      </w:r>
      <w:r w:rsidR="00DA75C5">
        <w:rPr>
          <w:rFonts w:ascii="Arial" w:hAnsi="Arial" w:cs="Arial"/>
          <w:bCs/>
          <w:iCs/>
          <w:sz w:val="17"/>
          <w:szCs w:val="17"/>
        </w:rPr>
        <w:t>5</w:t>
      </w:r>
      <w:r w:rsidR="00562DD6">
        <w:rPr>
          <w:rFonts w:ascii="Arial" w:hAnsi="Arial" w:cs="Arial"/>
          <w:bCs/>
          <w:iCs/>
          <w:sz w:val="17"/>
          <w:szCs w:val="17"/>
        </w:rPr>
        <w:t xml:space="preserve"> </w:t>
      </w:r>
      <w:r w:rsidR="001020A5">
        <w:rPr>
          <w:rFonts w:ascii="Arial" w:hAnsi="Arial" w:cs="Arial"/>
          <w:bCs/>
          <w:iCs/>
          <w:sz w:val="17"/>
          <w:szCs w:val="17"/>
        </w:rPr>
        <w:t>prosent verdsettels</w:t>
      </w:r>
      <w:r>
        <w:rPr>
          <w:rFonts w:ascii="Arial" w:hAnsi="Arial" w:cs="Arial"/>
          <w:bCs/>
          <w:iCs/>
          <w:sz w:val="17"/>
          <w:szCs w:val="17"/>
        </w:rPr>
        <w:t>e</w:t>
      </w:r>
      <w:r w:rsidR="001020A5">
        <w:rPr>
          <w:rFonts w:ascii="Arial" w:hAnsi="Arial" w:cs="Arial"/>
          <w:bCs/>
          <w:iCs/>
          <w:sz w:val="17"/>
          <w:szCs w:val="17"/>
        </w:rPr>
        <w:t>srabatt.</w:t>
      </w:r>
      <w:r w:rsidR="008A2A1C">
        <w:rPr>
          <w:rFonts w:ascii="Arial" w:hAnsi="Arial" w:cs="Arial"/>
          <w:bCs/>
          <w:iCs/>
          <w:sz w:val="17"/>
          <w:szCs w:val="17"/>
        </w:rPr>
        <w:t xml:space="preserve"> </w:t>
      </w:r>
    </w:p>
    <w:p w14:paraId="3A6571E3" w14:textId="77777777" w:rsidR="008231BC" w:rsidRPr="004B070C" w:rsidRDefault="001020A5" w:rsidP="004B070C">
      <w:pPr>
        <w:spacing w:after="0"/>
        <w:rPr>
          <w:rFonts w:ascii="Arial" w:eastAsia="Times New Roman" w:hAnsi="Arial" w:cs="Arial"/>
          <w:b/>
          <w:bCs/>
          <w:iCs/>
          <w:sz w:val="17"/>
          <w:szCs w:val="17"/>
          <w:lang w:eastAsia="nb-NO"/>
        </w:rPr>
      </w:pPr>
      <w:r w:rsidRPr="004B070C">
        <w:rPr>
          <w:rFonts w:ascii="Arial" w:eastAsia="Times New Roman" w:hAnsi="Arial" w:cs="Arial"/>
          <w:b/>
          <w:bCs/>
          <w:iCs/>
          <w:sz w:val="17"/>
          <w:szCs w:val="17"/>
          <w:lang w:eastAsia="nb-NO"/>
        </w:rPr>
        <w:t xml:space="preserve">Post </w:t>
      </w:r>
      <w:r w:rsidR="00921CCE" w:rsidRPr="004B070C">
        <w:rPr>
          <w:rFonts w:ascii="Arial" w:eastAsia="Times New Roman" w:hAnsi="Arial" w:cs="Arial"/>
          <w:b/>
          <w:bCs/>
          <w:iCs/>
          <w:sz w:val="17"/>
          <w:szCs w:val="17"/>
          <w:lang w:eastAsia="nb-NO"/>
        </w:rPr>
        <w:t>517</w:t>
      </w:r>
      <w:r w:rsidR="00921CCE">
        <w:rPr>
          <w:rFonts w:ascii="Arial" w:eastAsia="Times New Roman" w:hAnsi="Arial" w:cs="Arial"/>
          <w:b/>
          <w:bCs/>
          <w:iCs/>
          <w:sz w:val="17"/>
          <w:szCs w:val="17"/>
          <w:lang w:eastAsia="nb-NO"/>
        </w:rPr>
        <w:t>.</w:t>
      </w:r>
      <w:r w:rsidR="00921CCE" w:rsidRPr="004B070C">
        <w:rPr>
          <w:rFonts w:ascii="Arial" w:eastAsia="Times New Roman" w:hAnsi="Arial" w:cs="Arial"/>
          <w:b/>
          <w:bCs/>
          <w:iCs/>
          <w:sz w:val="17"/>
          <w:szCs w:val="17"/>
          <w:lang w:eastAsia="nb-NO"/>
        </w:rPr>
        <w:t xml:space="preserve"> Reduksjon av gjeld ved formuesfastsettelsen på grunn av verdsettingsrabatt på enkelte eiendeler</w:t>
      </w:r>
      <w:r w:rsidRPr="004B070C">
        <w:rPr>
          <w:rFonts w:ascii="Arial" w:eastAsia="Times New Roman" w:hAnsi="Arial" w:cs="Arial"/>
          <w:b/>
          <w:bCs/>
          <w:iCs/>
          <w:sz w:val="17"/>
          <w:szCs w:val="17"/>
          <w:lang w:eastAsia="nb-NO"/>
        </w:rPr>
        <w:t xml:space="preserve">  </w:t>
      </w:r>
      <w:r w:rsidR="00A94DBC" w:rsidRPr="004B070C">
        <w:rPr>
          <w:rFonts w:ascii="Arial" w:eastAsia="Times New Roman" w:hAnsi="Arial" w:cs="Arial"/>
          <w:b/>
          <w:bCs/>
          <w:iCs/>
          <w:sz w:val="17"/>
          <w:szCs w:val="17"/>
          <w:lang w:eastAsia="nb-NO"/>
        </w:rPr>
        <w:t xml:space="preserve"> </w:t>
      </w:r>
    </w:p>
    <w:p w14:paraId="60CEECCD" w14:textId="77777777" w:rsidR="002B0721" w:rsidRDefault="008B6068" w:rsidP="00CC3744">
      <w:pPr>
        <w:rPr>
          <w:rFonts w:ascii="Arial" w:hAnsi="Arial" w:cs="Arial"/>
          <w:bCs/>
          <w:iCs/>
          <w:sz w:val="17"/>
          <w:szCs w:val="17"/>
        </w:rPr>
      </w:pPr>
      <w:r>
        <w:rPr>
          <w:rFonts w:ascii="Arial" w:hAnsi="Arial" w:cs="Arial"/>
          <w:bCs/>
          <w:iCs/>
          <w:sz w:val="17"/>
          <w:szCs w:val="17"/>
        </w:rPr>
        <w:t>For å finn</w:t>
      </w:r>
      <w:r w:rsidR="002B0721">
        <w:rPr>
          <w:rFonts w:ascii="Arial" w:hAnsi="Arial" w:cs="Arial"/>
          <w:bCs/>
          <w:iCs/>
          <w:sz w:val="17"/>
          <w:szCs w:val="17"/>
        </w:rPr>
        <w:t>e</w:t>
      </w:r>
      <w:r>
        <w:rPr>
          <w:rFonts w:ascii="Arial" w:hAnsi="Arial" w:cs="Arial"/>
          <w:bCs/>
          <w:iCs/>
          <w:sz w:val="17"/>
          <w:szCs w:val="17"/>
        </w:rPr>
        <w:t xml:space="preserve"> det beløp som gjelden skal reduseres med </w:t>
      </w:r>
      <w:r w:rsidR="002B0721">
        <w:rPr>
          <w:rFonts w:ascii="Arial" w:hAnsi="Arial" w:cs="Arial"/>
          <w:bCs/>
          <w:iCs/>
          <w:sz w:val="17"/>
          <w:szCs w:val="17"/>
        </w:rPr>
        <w:t>må gj</w:t>
      </w:r>
      <w:r>
        <w:rPr>
          <w:rFonts w:ascii="Arial" w:hAnsi="Arial" w:cs="Arial"/>
          <w:bCs/>
          <w:iCs/>
          <w:sz w:val="17"/>
          <w:szCs w:val="17"/>
        </w:rPr>
        <w:t>eld før reduksjon</w:t>
      </w:r>
      <w:r w:rsidR="00DE3D2D">
        <w:rPr>
          <w:rFonts w:ascii="Arial" w:hAnsi="Arial" w:cs="Arial"/>
          <w:bCs/>
          <w:iCs/>
          <w:sz w:val="17"/>
          <w:szCs w:val="17"/>
        </w:rPr>
        <w:t xml:space="preserve"> (post </w:t>
      </w:r>
      <w:r w:rsidR="00176001">
        <w:rPr>
          <w:rFonts w:ascii="Arial" w:hAnsi="Arial" w:cs="Arial"/>
          <w:bCs/>
          <w:iCs/>
          <w:sz w:val="17"/>
          <w:szCs w:val="17"/>
        </w:rPr>
        <w:t>446) multipliseres</w:t>
      </w:r>
      <w:r>
        <w:rPr>
          <w:rFonts w:ascii="Arial" w:hAnsi="Arial" w:cs="Arial"/>
          <w:bCs/>
          <w:iCs/>
          <w:sz w:val="17"/>
          <w:szCs w:val="17"/>
        </w:rPr>
        <w:t xml:space="preserve"> med verdsettingsrabatten </w:t>
      </w:r>
      <w:r w:rsidR="00DE3D2D">
        <w:rPr>
          <w:rFonts w:ascii="Arial" w:hAnsi="Arial" w:cs="Arial"/>
          <w:bCs/>
          <w:iCs/>
          <w:sz w:val="17"/>
          <w:szCs w:val="17"/>
        </w:rPr>
        <w:t xml:space="preserve">(sum post 506) </w:t>
      </w:r>
      <w:r>
        <w:rPr>
          <w:rFonts w:ascii="Arial" w:hAnsi="Arial" w:cs="Arial"/>
          <w:bCs/>
          <w:iCs/>
          <w:sz w:val="17"/>
          <w:szCs w:val="17"/>
        </w:rPr>
        <w:t xml:space="preserve">og deretter deles på </w:t>
      </w:r>
      <w:r w:rsidR="002B0721">
        <w:rPr>
          <w:rFonts w:ascii="Arial" w:hAnsi="Arial" w:cs="Arial"/>
          <w:bCs/>
          <w:iCs/>
          <w:sz w:val="17"/>
          <w:szCs w:val="17"/>
        </w:rPr>
        <w:t xml:space="preserve">summen av </w:t>
      </w:r>
      <w:r>
        <w:rPr>
          <w:rFonts w:ascii="Arial" w:hAnsi="Arial" w:cs="Arial"/>
          <w:bCs/>
          <w:iCs/>
          <w:sz w:val="17"/>
          <w:szCs w:val="17"/>
        </w:rPr>
        <w:t>bruttoformuen før verdsettingsrabatt</w:t>
      </w:r>
      <w:r w:rsidR="00DE3D2D">
        <w:rPr>
          <w:rFonts w:ascii="Arial" w:hAnsi="Arial" w:cs="Arial"/>
          <w:bCs/>
          <w:iCs/>
          <w:sz w:val="17"/>
          <w:szCs w:val="17"/>
        </w:rPr>
        <w:t xml:space="preserve"> (post 505)</w:t>
      </w:r>
      <w:r w:rsidR="002B0721">
        <w:rPr>
          <w:rFonts w:ascii="Arial" w:hAnsi="Arial" w:cs="Arial"/>
          <w:bCs/>
          <w:iCs/>
          <w:sz w:val="17"/>
          <w:szCs w:val="17"/>
        </w:rPr>
        <w:t xml:space="preserve"> og skattefri formue i utlandet.</w:t>
      </w:r>
      <w:r w:rsidR="001031D6" w:rsidRPr="001031D6">
        <w:t xml:space="preserve"> </w:t>
      </w:r>
      <w:r w:rsidR="001031D6">
        <w:t>(</w:t>
      </w:r>
      <w:r w:rsidR="001031D6">
        <w:rPr>
          <w:rFonts w:ascii="Arial" w:hAnsi="Arial" w:cs="Arial"/>
          <w:bCs/>
          <w:iCs/>
          <w:sz w:val="17"/>
          <w:szCs w:val="17"/>
        </w:rPr>
        <w:t xml:space="preserve">Dvs. </w:t>
      </w:r>
      <w:r w:rsidR="001031D6" w:rsidRPr="001031D6">
        <w:rPr>
          <w:rFonts w:ascii="Arial" w:hAnsi="Arial" w:cs="Arial"/>
          <w:bCs/>
          <w:iCs/>
          <w:sz w:val="17"/>
          <w:szCs w:val="17"/>
        </w:rPr>
        <w:t xml:space="preserve">formue i utlandet som ikke er skattepliktig til Norge som følge av </w:t>
      </w:r>
      <w:r w:rsidR="001031D6">
        <w:rPr>
          <w:rFonts w:ascii="Arial" w:hAnsi="Arial" w:cs="Arial"/>
          <w:bCs/>
          <w:iCs/>
          <w:sz w:val="17"/>
          <w:szCs w:val="17"/>
        </w:rPr>
        <w:t xml:space="preserve">skatteavtale med </w:t>
      </w:r>
      <w:proofErr w:type="spellStart"/>
      <w:r w:rsidR="001031D6">
        <w:rPr>
          <w:rFonts w:ascii="Arial" w:hAnsi="Arial" w:cs="Arial"/>
          <w:bCs/>
          <w:iCs/>
          <w:sz w:val="17"/>
          <w:szCs w:val="17"/>
        </w:rPr>
        <w:t>unntaksmetode</w:t>
      </w:r>
      <w:proofErr w:type="spellEnd"/>
      <w:r w:rsidR="001031D6">
        <w:rPr>
          <w:rFonts w:ascii="Arial" w:hAnsi="Arial" w:cs="Arial"/>
          <w:bCs/>
          <w:iCs/>
          <w:sz w:val="17"/>
          <w:szCs w:val="17"/>
        </w:rPr>
        <w:t>)</w:t>
      </w:r>
      <w:r w:rsidR="001031D6" w:rsidRPr="001031D6">
        <w:rPr>
          <w:rFonts w:ascii="Arial" w:hAnsi="Arial" w:cs="Arial"/>
          <w:bCs/>
          <w:iCs/>
          <w:sz w:val="17"/>
          <w:szCs w:val="17"/>
        </w:rPr>
        <w:t>.</w:t>
      </w:r>
    </w:p>
    <w:p w14:paraId="7D5F5E6B" w14:textId="77777777" w:rsidR="00CC3744" w:rsidRDefault="00AE3D60" w:rsidP="004B070C">
      <w:pPr>
        <w:spacing w:after="0"/>
        <w:rPr>
          <w:rFonts w:ascii="Arial" w:eastAsia="Times New Roman" w:hAnsi="Arial" w:cs="Arial"/>
          <w:b/>
          <w:bCs/>
          <w:iCs/>
          <w:sz w:val="17"/>
          <w:szCs w:val="17"/>
          <w:lang w:eastAsia="nb-NO"/>
        </w:rPr>
      </w:pPr>
      <w:r w:rsidRPr="004B070C">
        <w:rPr>
          <w:rFonts w:ascii="Arial" w:eastAsia="Times New Roman" w:hAnsi="Arial" w:cs="Arial"/>
          <w:b/>
          <w:bCs/>
          <w:iCs/>
          <w:sz w:val="17"/>
          <w:szCs w:val="17"/>
          <w:lang w:eastAsia="nb-NO"/>
        </w:rPr>
        <w:t>Post 518 Reduksjon av gjeld på grunn av skattefri formue i utlandet</w:t>
      </w:r>
    </w:p>
    <w:p w14:paraId="4EB628EE" w14:textId="77777777" w:rsidR="000C4FF3" w:rsidRPr="000C4FF3" w:rsidRDefault="000C4FF3" w:rsidP="000C4FF3">
      <w:pPr>
        <w:rPr>
          <w:rFonts w:ascii="Arial" w:eastAsia="Times New Roman" w:hAnsi="Arial" w:cs="Arial"/>
          <w:bCs/>
          <w:iCs/>
          <w:sz w:val="17"/>
          <w:szCs w:val="17"/>
          <w:lang w:eastAsia="nb-NO"/>
        </w:rPr>
      </w:pPr>
      <w:r w:rsidRPr="000C4FF3">
        <w:rPr>
          <w:rFonts w:ascii="Arial" w:eastAsia="Times New Roman" w:hAnsi="Arial" w:cs="Arial"/>
          <w:bCs/>
          <w:iCs/>
          <w:sz w:val="17"/>
          <w:szCs w:val="17"/>
          <w:lang w:eastAsia="nb-NO"/>
        </w:rPr>
        <w:t xml:space="preserve">Dersom selskapet har fast eiendom, eller utøver eller deltar i virksomhet i utlandet, og formue i slik fast eiendom eller virksomhet er unntatt skattlegging i Norge etter overenskomst med fremmed stat, kan bare en forholdsmessig andel av samlet gjeld fratrekkes i Norge i forhold til størrelsen av bruttoformue i utlandet og </w:t>
      </w:r>
      <w:r w:rsidRPr="000C4FF3">
        <w:rPr>
          <w:rFonts w:ascii="Arial" w:eastAsia="Times New Roman" w:hAnsi="Arial" w:cs="Arial"/>
          <w:bCs/>
          <w:iCs/>
          <w:sz w:val="17"/>
          <w:szCs w:val="17"/>
          <w:lang w:eastAsia="nb-NO"/>
        </w:rPr>
        <w:lastRenderedPageBreak/>
        <w:t xml:space="preserve">den øvrige bruttoformue, se skatteloven § 4-31. </w:t>
      </w:r>
    </w:p>
    <w:p w14:paraId="3D4D0841" w14:textId="637BA3E9" w:rsidR="00AE3D60" w:rsidRPr="004B070C" w:rsidRDefault="000C4FF3" w:rsidP="00CC3744">
      <w:pPr>
        <w:rPr>
          <w:rFonts w:ascii="Arial" w:eastAsia="Times New Roman" w:hAnsi="Arial" w:cs="Arial"/>
          <w:bCs/>
          <w:iCs/>
          <w:sz w:val="17"/>
          <w:szCs w:val="17"/>
          <w:lang w:eastAsia="nb-NO"/>
        </w:rPr>
      </w:pPr>
      <w:r w:rsidRPr="000C4FF3">
        <w:rPr>
          <w:rFonts w:ascii="Arial" w:eastAsia="Times New Roman" w:hAnsi="Arial" w:cs="Arial"/>
          <w:bCs/>
          <w:iCs/>
          <w:sz w:val="17"/>
          <w:szCs w:val="17"/>
          <w:lang w:eastAsia="nb-NO"/>
        </w:rPr>
        <w:t>For skattytere</w:t>
      </w:r>
      <w:r w:rsidR="00501A6C">
        <w:rPr>
          <w:rFonts w:ascii="Arial" w:eastAsia="Times New Roman" w:hAnsi="Arial" w:cs="Arial"/>
          <w:bCs/>
          <w:iCs/>
          <w:sz w:val="17"/>
          <w:szCs w:val="17"/>
          <w:lang w:eastAsia="nb-NO"/>
        </w:rPr>
        <w:t xml:space="preserve"> med årsregnskapsplikt, </w:t>
      </w:r>
      <w:r w:rsidRPr="000C4FF3">
        <w:rPr>
          <w:rFonts w:ascii="Arial" w:eastAsia="Times New Roman" w:hAnsi="Arial" w:cs="Arial"/>
          <w:bCs/>
          <w:iCs/>
          <w:sz w:val="17"/>
          <w:szCs w:val="17"/>
          <w:lang w:eastAsia="nb-NO"/>
        </w:rPr>
        <w:t xml:space="preserve"> skal verdien av fast eiendom i utlandet og eiendelene i virksomheten i utlandet samt skattyters øvrige samlede eiendeler fastsettes til bokført verdi oppgjort i samsvar med regnskapsloven, jf. </w:t>
      </w:r>
      <w:proofErr w:type="spellStart"/>
      <w:r w:rsidRPr="000C4FF3">
        <w:rPr>
          <w:rFonts w:ascii="Arial" w:eastAsia="Times New Roman" w:hAnsi="Arial" w:cs="Arial"/>
          <w:bCs/>
          <w:iCs/>
          <w:sz w:val="17"/>
          <w:szCs w:val="17"/>
          <w:lang w:eastAsia="nb-NO"/>
        </w:rPr>
        <w:t>sktl</w:t>
      </w:r>
      <w:proofErr w:type="spellEnd"/>
      <w:r w:rsidRPr="000C4FF3">
        <w:rPr>
          <w:rFonts w:ascii="Arial" w:eastAsia="Times New Roman" w:hAnsi="Arial" w:cs="Arial"/>
          <w:bCs/>
          <w:iCs/>
          <w:sz w:val="17"/>
          <w:szCs w:val="17"/>
          <w:lang w:eastAsia="nb-NO"/>
        </w:rPr>
        <w:t>. § 4-31 annet ledd og § 6-91 annet ledd. Det er en forutsetning at regnskapet for virksomheten i utlandet er oppgjort etter de samme normer som regnskapet i virksomheten for øvrig, og at det er i tråd med god regnskapsskikk. Eiendelene i utlandet og i Norge må være vurdert etter de samme regnskapsprinsipper</w:t>
      </w:r>
      <w:r w:rsidR="00501A6C">
        <w:rPr>
          <w:rFonts w:ascii="Arial" w:eastAsia="Times New Roman" w:hAnsi="Arial" w:cs="Arial"/>
          <w:bCs/>
          <w:iCs/>
          <w:sz w:val="17"/>
          <w:szCs w:val="17"/>
          <w:lang w:eastAsia="nb-NO"/>
        </w:rPr>
        <w:t xml:space="preserve">. For nærmere informasjon, se </w:t>
      </w:r>
      <w:r w:rsidR="00783912">
        <w:rPr>
          <w:rFonts w:ascii="Arial" w:eastAsia="Times New Roman" w:hAnsi="Arial" w:cs="Arial"/>
          <w:bCs/>
          <w:iCs/>
          <w:sz w:val="17"/>
          <w:szCs w:val="17"/>
          <w:lang w:eastAsia="nb-NO"/>
        </w:rPr>
        <w:t>Skatte ABC</w:t>
      </w:r>
      <w:r w:rsidR="00501A6C">
        <w:rPr>
          <w:rFonts w:ascii="Arial" w:eastAsia="Times New Roman" w:hAnsi="Arial" w:cs="Arial"/>
          <w:bCs/>
          <w:iCs/>
          <w:sz w:val="17"/>
          <w:szCs w:val="17"/>
          <w:lang w:eastAsia="nb-NO"/>
        </w:rPr>
        <w:t xml:space="preserve">  under emnet "Utland – formue, gjeld og gjeldsrenter" </w:t>
      </w:r>
    </w:p>
    <w:p w14:paraId="4F427EA1" w14:textId="14A222B6" w:rsidR="00CC3744" w:rsidRPr="00A62E98" w:rsidRDefault="00C71961" w:rsidP="004B070C">
      <w:pPr>
        <w:pStyle w:val="Overskrift4"/>
        <w:rPr>
          <w:rFonts w:ascii="Arial" w:eastAsia="Times New Roman" w:hAnsi="Arial" w:cs="Arial"/>
          <w:i w:val="0"/>
          <w:color w:val="auto"/>
          <w:sz w:val="17"/>
          <w:szCs w:val="17"/>
          <w:lang w:eastAsia="nb-NO"/>
        </w:rPr>
      </w:pPr>
      <w:r>
        <w:rPr>
          <w:rFonts w:ascii="Arial" w:eastAsia="Times New Roman" w:hAnsi="Arial" w:cs="Arial"/>
          <w:i w:val="0"/>
          <w:color w:val="auto"/>
          <w:sz w:val="17"/>
          <w:szCs w:val="17"/>
          <w:lang w:eastAsia="nb-NO"/>
        </w:rPr>
        <w:t>Post 519. F</w:t>
      </w:r>
      <w:r w:rsidR="005E1DBD" w:rsidRPr="004B070C">
        <w:rPr>
          <w:rFonts w:ascii="Arial" w:eastAsia="Times New Roman" w:hAnsi="Arial" w:cs="Arial"/>
          <w:i w:val="0"/>
          <w:color w:val="auto"/>
          <w:sz w:val="17"/>
          <w:szCs w:val="17"/>
          <w:lang w:eastAsia="nb-NO"/>
        </w:rPr>
        <w:t>orskningsstiftelse som mottar basisbevilgning fra staten</w:t>
      </w:r>
      <w:r>
        <w:rPr>
          <w:sz w:val="18"/>
          <w:szCs w:val="18"/>
        </w:rPr>
        <w:t xml:space="preserve"> –</w:t>
      </w:r>
      <w:r w:rsidRPr="00A62E98">
        <w:rPr>
          <w:rFonts w:ascii="Arial" w:eastAsia="Times New Roman" w:hAnsi="Arial" w:cs="Arial"/>
          <w:i w:val="0"/>
          <w:color w:val="auto"/>
          <w:sz w:val="17"/>
          <w:szCs w:val="17"/>
          <w:lang w:eastAsia="nb-NO"/>
        </w:rPr>
        <w:t>fritak for formuesskatt.</w:t>
      </w:r>
    </w:p>
    <w:p w14:paraId="4500B83C" w14:textId="1843AEBF" w:rsidR="001E1B0D" w:rsidRDefault="007474D4" w:rsidP="001E1B0D">
      <w:pPr>
        <w:rPr>
          <w:rFonts w:ascii="Arial" w:hAnsi="Arial" w:cs="Arial"/>
          <w:sz w:val="17"/>
          <w:szCs w:val="17"/>
        </w:rPr>
      </w:pPr>
      <w:r>
        <w:rPr>
          <w:rFonts w:ascii="Arial" w:eastAsia="Times New Roman" w:hAnsi="Arial" w:cs="Arial"/>
          <w:sz w:val="17"/>
          <w:szCs w:val="17"/>
          <w:lang w:eastAsia="nb-NO"/>
        </w:rPr>
        <w:t xml:space="preserve">Her føres </w:t>
      </w:r>
      <w:r w:rsidR="002815FC">
        <w:rPr>
          <w:rFonts w:ascii="Arial" w:eastAsia="Times New Roman" w:hAnsi="Arial" w:cs="Arial"/>
          <w:sz w:val="17"/>
          <w:szCs w:val="17"/>
          <w:lang w:eastAsia="nb-NO"/>
        </w:rPr>
        <w:t>netto</w:t>
      </w:r>
      <w:r>
        <w:rPr>
          <w:rFonts w:ascii="Arial" w:eastAsia="Times New Roman" w:hAnsi="Arial" w:cs="Arial"/>
          <w:sz w:val="17"/>
          <w:szCs w:val="17"/>
          <w:lang w:eastAsia="nb-NO"/>
        </w:rPr>
        <w:t xml:space="preserve">verdi for eiendeler </w:t>
      </w:r>
      <w:r w:rsidR="00964D6F">
        <w:rPr>
          <w:rFonts w:ascii="Arial" w:eastAsia="Times New Roman" w:hAnsi="Arial" w:cs="Arial"/>
          <w:sz w:val="17"/>
          <w:szCs w:val="17"/>
          <w:lang w:eastAsia="nb-NO"/>
        </w:rPr>
        <w:t>som er fritatt formuesskatt.</w:t>
      </w:r>
      <w:r w:rsidR="002815FC">
        <w:rPr>
          <w:rFonts w:ascii="Arial" w:eastAsia="Times New Roman" w:hAnsi="Arial" w:cs="Arial"/>
          <w:sz w:val="17"/>
          <w:szCs w:val="17"/>
          <w:lang w:eastAsia="nb-NO"/>
        </w:rPr>
        <w:t xml:space="preserve"> </w:t>
      </w:r>
      <w:r w:rsidR="00964D6F">
        <w:rPr>
          <w:rFonts w:ascii="Arial" w:eastAsia="Times New Roman" w:hAnsi="Arial" w:cs="Arial"/>
          <w:sz w:val="17"/>
          <w:szCs w:val="17"/>
          <w:lang w:eastAsia="nb-NO"/>
        </w:rPr>
        <w:t xml:space="preserve"> F</w:t>
      </w:r>
      <w:r w:rsidR="001E1B0D" w:rsidRPr="00BA70F8">
        <w:rPr>
          <w:rFonts w:ascii="Arial" w:hAnsi="Arial" w:cs="Arial"/>
          <w:sz w:val="17"/>
          <w:szCs w:val="17"/>
        </w:rPr>
        <w:t>orskningsinstitutter organisert som stiftelser so</w:t>
      </w:r>
      <w:r w:rsidR="00496863">
        <w:rPr>
          <w:rFonts w:ascii="Arial" w:hAnsi="Arial" w:cs="Arial"/>
          <w:sz w:val="17"/>
          <w:szCs w:val="17"/>
        </w:rPr>
        <w:t>m mottar basisbevilgninger fra s</w:t>
      </w:r>
      <w:r w:rsidR="001E1B0D" w:rsidRPr="00BA70F8">
        <w:rPr>
          <w:rFonts w:ascii="Arial" w:hAnsi="Arial" w:cs="Arial"/>
          <w:sz w:val="17"/>
          <w:szCs w:val="17"/>
        </w:rPr>
        <w:t>taten</w:t>
      </w:r>
      <w:r w:rsidR="00964D6F">
        <w:rPr>
          <w:rFonts w:ascii="Arial" w:hAnsi="Arial" w:cs="Arial"/>
          <w:sz w:val="17"/>
          <w:szCs w:val="17"/>
        </w:rPr>
        <w:t xml:space="preserve"> er på visse vilkår gitt fritak for formuesskatt.</w:t>
      </w:r>
      <w:r w:rsidR="001E1B0D" w:rsidRPr="00BA70F8">
        <w:rPr>
          <w:rFonts w:ascii="Arial" w:hAnsi="Arial" w:cs="Arial"/>
          <w:sz w:val="17"/>
          <w:szCs w:val="17"/>
        </w:rPr>
        <w:t xml:space="preserve"> Skattefritak vil også gjelde stiftelser som ikke mottar basisbevilgninger, men som eier aksjer i forskningsinstitutt som mottar slike bevilgninger. Se skatteloven § 2-36 femte til syvende ledd, jf. FSFIN</w:t>
      </w:r>
      <w:r w:rsidR="001E1B0D" w:rsidRPr="00BA70F8">
        <w:rPr>
          <w:rFonts w:ascii="Arial" w:hAnsi="Arial" w:cs="Arial"/>
          <w:sz w:val="17"/>
          <w:szCs w:val="17"/>
        </w:rPr>
        <w:br/>
        <w:t>§ 2-36-1 flg.</w:t>
      </w:r>
    </w:p>
    <w:p w14:paraId="197E2D0D" w14:textId="5FD3E974" w:rsidR="002815FC" w:rsidRDefault="002815FC" w:rsidP="001E1B0D">
      <w:pPr>
        <w:rPr>
          <w:rFonts w:ascii="Arial" w:hAnsi="Arial" w:cs="Arial"/>
          <w:sz w:val="17"/>
          <w:szCs w:val="17"/>
        </w:rPr>
      </w:pPr>
      <w:r>
        <w:rPr>
          <w:rFonts w:ascii="Arial" w:hAnsi="Arial" w:cs="Arial"/>
          <w:sz w:val="17"/>
          <w:szCs w:val="17"/>
        </w:rPr>
        <w:t>Her føres nettoformuen som det kreves skattefritak for. Verdien beregnes som beskrevet i RF-1028 postene 500 til og med 517. Ved utfylling av 500 til 517 skal også verdien av de fritatte eiendelene tas med.</w:t>
      </w:r>
    </w:p>
    <w:p w14:paraId="2E60E6A3" w14:textId="77777777" w:rsidR="001E1B0D" w:rsidRPr="00BA70F8" w:rsidRDefault="001E1B0D" w:rsidP="001E1B0D">
      <w:pPr>
        <w:rPr>
          <w:rFonts w:ascii="Arial" w:hAnsi="Arial" w:cs="Arial"/>
          <w:sz w:val="17"/>
          <w:szCs w:val="17"/>
        </w:rPr>
      </w:pPr>
      <w:r w:rsidRPr="00BA70F8">
        <w:rPr>
          <w:rFonts w:ascii="Arial" w:hAnsi="Arial" w:cs="Arial"/>
          <w:sz w:val="17"/>
          <w:szCs w:val="17"/>
        </w:rPr>
        <w:t xml:space="preserve">Fritaket gjelder eiendeler som hovedsakelig benyttes i stiftelsens </w:t>
      </w:r>
      <w:r w:rsidRPr="00BA70F8">
        <w:rPr>
          <w:rFonts w:ascii="Arial" w:hAnsi="Arial" w:cs="Arial"/>
          <w:sz w:val="17"/>
          <w:szCs w:val="17"/>
        </w:rPr>
        <w:lastRenderedPageBreak/>
        <w:t>forskningsaktivitet, og er betinget av at skattefordelen kommer forskningsstiftelsens ikke-økonomiske aktivitet til gode. På forespørsel må forskningsstiftelsen kunne redegjøre for hvilke objekter som er krevd fritatt fra formuesskatt og hvilken tilknytning disse har til forskningsaktiviteten.</w:t>
      </w:r>
    </w:p>
    <w:p w14:paraId="567CC757" w14:textId="18A87A7A" w:rsidR="001E1B0D" w:rsidRPr="00BA70F8" w:rsidRDefault="001E1B0D" w:rsidP="001E1B0D">
      <w:pPr>
        <w:rPr>
          <w:rFonts w:ascii="Arial" w:hAnsi="Arial" w:cs="Arial"/>
          <w:sz w:val="17"/>
          <w:szCs w:val="17"/>
        </w:rPr>
      </w:pPr>
      <w:r w:rsidRPr="00BA70F8">
        <w:rPr>
          <w:rFonts w:ascii="Arial" w:hAnsi="Arial" w:cs="Arial"/>
          <w:sz w:val="17"/>
          <w:szCs w:val="17"/>
        </w:rPr>
        <w:t xml:space="preserve">Beregningen av formuen som det kreves skattefritak for vil tilsvare en beregnet formuesskatt på de eiendeler som hovedsakelig inngår i forskningsaktiviteten, og som etter de alminnelige skattereglene ville vært formuesskattepliktig. Ved beregningen fordeles stiftelsens gjeld forholdsmessig mellom eiendeler som omfattes av unntaket og eiendeler som inngår i den skattepliktige formuen. I beregningen skal det ikke </w:t>
      </w:r>
      <w:r w:rsidR="003647AD">
        <w:rPr>
          <w:rFonts w:ascii="Arial" w:hAnsi="Arial" w:cs="Arial"/>
          <w:sz w:val="17"/>
          <w:szCs w:val="17"/>
        </w:rPr>
        <w:t xml:space="preserve">tas </w:t>
      </w:r>
      <w:r w:rsidRPr="00BA70F8">
        <w:rPr>
          <w:rFonts w:ascii="Arial" w:hAnsi="Arial" w:cs="Arial"/>
          <w:sz w:val="17"/>
          <w:szCs w:val="17"/>
        </w:rPr>
        <w:t xml:space="preserve">med eiendeler som for eksempel uansett er unntatt fra skatteplikt etter skatteloven § 2-32 første ledd. </w:t>
      </w:r>
    </w:p>
    <w:p w14:paraId="0BF8436E" w14:textId="77777777" w:rsidR="001E1B0D" w:rsidRPr="00BA70F8" w:rsidRDefault="001E1B0D" w:rsidP="001E1B0D">
      <w:pPr>
        <w:rPr>
          <w:rFonts w:ascii="Arial" w:hAnsi="Arial" w:cs="Arial"/>
          <w:sz w:val="17"/>
          <w:szCs w:val="17"/>
        </w:rPr>
      </w:pPr>
      <w:r w:rsidRPr="00BA70F8">
        <w:rPr>
          <w:rFonts w:ascii="Arial" w:hAnsi="Arial" w:cs="Arial"/>
          <w:sz w:val="17"/>
          <w:szCs w:val="17"/>
        </w:rPr>
        <w:t>Stiftelser som eier aksjer i forskningsinstitutt som mott</w:t>
      </w:r>
      <w:r w:rsidR="00496863">
        <w:rPr>
          <w:rFonts w:ascii="Arial" w:hAnsi="Arial" w:cs="Arial"/>
          <w:sz w:val="17"/>
          <w:szCs w:val="17"/>
        </w:rPr>
        <w:t>ar basisbevilgninger fra staten</w:t>
      </w:r>
      <w:r w:rsidRPr="00BA70F8">
        <w:rPr>
          <w:rFonts w:ascii="Arial" w:hAnsi="Arial" w:cs="Arial"/>
          <w:sz w:val="17"/>
          <w:szCs w:val="17"/>
        </w:rPr>
        <w:t xml:space="preserve"> er</w:t>
      </w:r>
      <w:r w:rsidR="00496863">
        <w:rPr>
          <w:rFonts w:ascii="Arial" w:hAnsi="Arial" w:cs="Arial"/>
          <w:sz w:val="17"/>
          <w:szCs w:val="17"/>
        </w:rPr>
        <w:t xml:space="preserve"> også</w:t>
      </w:r>
      <w:r w:rsidRPr="00BA70F8">
        <w:rPr>
          <w:rFonts w:ascii="Arial" w:hAnsi="Arial" w:cs="Arial"/>
          <w:sz w:val="17"/>
          <w:szCs w:val="17"/>
        </w:rPr>
        <w:t xml:space="preserve"> fritatt for formuesskatt på aksjer i forskningsinstituttet. Fritaket er begrenset til et beløp som tilsvarer en beregnet skattefordel for eiendelene som hovedsakelig benyttes i det underliggende aksjeselskapets forskningsaktiviteter dersom aksjeselskapet i stedet var organisert som en stiftelse, jf. fremgangsmåten ovenfor. Skattefordelen skal overføres fra stiftelsen til forskningsinstituttets ikke-økonomiske aktivitet. Det gjelder samme vilkår som for forskningsstiftelser, jf. over. Har forskningsinstituttet flere eiere, gjelder fritaket stiftelsens forholdsmessige andel av skattefordelen.</w:t>
      </w:r>
    </w:p>
    <w:p w14:paraId="4E3F78E0" w14:textId="77777777" w:rsidR="00586B93" w:rsidRPr="004B070C" w:rsidRDefault="00586B93">
      <w:pPr>
        <w:sectPr w:rsidR="00586B93" w:rsidRPr="004B070C" w:rsidSect="009F11CE">
          <w:type w:val="continuous"/>
          <w:pgSz w:w="11906" w:h="16838" w:code="9"/>
          <w:pgMar w:top="567" w:right="709" w:bottom="567" w:left="992" w:header="709" w:footer="352" w:gutter="0"/>
          <w:cols w:num="3" w:space="284"/>
          <w:titlePg/>
        </w:sectPr>
      </w:pPr>
    </w:p>
    <w:p w14:paraId="740CFFC4" w14:textId="77777777" w:rsidR="00E10510" w:rsidRPr="00510FB5" w:rsidRDefault="00E10510" w:rsidP="00510FB5">
      <w:pPr>
        <w:rPr>
          <w:rFonts w:ascii="Arial" w:hAnsi="Arial" w:cs="Arial"/>
          <w:sz w:val="17"/>
          <w:szCs w:val="17"/>
        </w:rPr>
      </w:pPr>
    </w:p>
    <w:sectPr w:rsidR="00E10510" w:rsidRPr="00510FB5" w:rsidSect="00972C38">
      <w:type w:val="continuous"/>
      <w:pgSz w:w="11906" w:h="16838"/>
      <w:pgMar w:top="480" w:right="709" w:bottom="567" w:left="992" w:header="708" w:footer="352" w:gutter="0"/>
      <w:cols w:num="3"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C029" w14:textId="77777777" w:rsidR="003D481C" w:rsidRDefault="003D481C">
      <w:pPr>
        <w:spacing w:after="0" w:line="240" w:lineRule="auto"/>
      </w:pPr>
      <w:r>
        <w:separator/>
      </w:r>
    </w:p>
  </w:endnote>
  <w:endnote w:type="continuationSeparator" w:id="0">
    <w:p w14:paraId="4E071AAC" w14:textId="77777777" w:rsidR="003D481C" w:rsidRDefault="003D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 w:name="ITCOfficinaSans LT Book">
    <w:altName w:val="Franklin Gothic Medium Cond"/>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F60" w14:textId="77777777" w:rsidR="003D481C" w:rsidRDefault="003D481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2D6936FE" w14:textId="77777777" w:rsidR="003D481C" w:rsidRDefault="003D481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FACA" w14:textId="77777777" w:rsidR="003D481C" w:rsidRDefault="003D481C">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3D481C" w14:paraId="6C2B1462" w14:textId="77777777">
      <w:trPr>
        <w:trHeight w:hRule="exact" w:val="200"/>
      </w:trPr>
      <w:tc>
        <w:tcPr>
          <w:tcW w:w="3402" w:type="dxa"/>
          <w:tcBorders>
            <w:top w:val="nil"/>
            <w:left w:val="nil"/>
            <w:bottom w:val="nil"/>
            <w:right w:val="nil"/>
          </w:tcBorders>
        </w:tcPr>
        <w:p w14:paraId="2630DD85" w14:textId="77777777" w:rsidR="003D481C" w:rsidRDefault="003D481C">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14:paraId="3BAEEB64" w14:textId="77777777" w:rsidR="003D481C" w:rsidRDefault="003D481C">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40893E62" w14:textId="77777777" w:rsidR="003D481C" w:rsidRDefault="003D481C">
          <w:pPr>
            <w:numPr>
              <w:ilvl w:val="12"/>
              <w:numId w:val="0"/>
            </w:numPr>
            <w:spacing w:line="180" w:lineRule="exact"/>
            <w:jc w:val="right"/>
            <w:rPr>
              <w:rFonts w:ascii="Arial" w:hAnsi="Arial"/>
              <w:sz w:val="16"/>
            </w:rPr>
          </w:pPr>
        </w:p>
      </w:tc>
    </w:tr>
  </w:tbl>
  <w:p w14:paraId="4BB9EB30" w14:textId="77777777" w:rsidR="003D481C" w:rsidRDefault="003D481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3D481C" w14:paraId="05A4C459" w14:textId="77777777">
      <w:trPr>
        <w:trHeight w:hRule="exact" w:val="200"/>
      </w:trPr>
      <w:tc>
        <w:tcPr>
          <w:tcW w:w="3402" w:type="dxa"/>
          <w:tcBorders>
            <w:top w:val="nil"/>
            <w:left w:val="nil"/>
            <w:bottom w:val="nil"/>
            <w:right w:val="nil"/>
          </w:tcBorders>
        </w:tcPr>
        <w:p w14:paraId="76E47E30" w14:textId="77777777" w:rsidR="003D481C" w:rsidRDefault="003D481C" w:rsidP="00E10510">
          <w:pPr>
            <w:numPr>
              <w:ilvl w:val="12"/>
              <w:numId w:val="0"/>
            </w:numPr>
            <w:spacing w:line="180" w:lineRule="exact"/>
            <w:ind w:right="360"/>
            <w:rPr>
              <w:rFonts w:ascii="NewCenturySchlbk LT" w:hAnsi="NewCenturySchlbk LT"/>
              <w:sz w:val="16"/>
            </w:rPr>
          </w:pPr>
          <w:r>
            <w:rPr>
              <w:rFonts w:ascii="NewCenturySchlbk LT" w:hAnsi="NewCenturySchlbk LT"/>
              <w:sz w:val="16"/>
            </w:rPr>
            <w:t>RF-2016B</w:t>
          </w:r>
        </w:p>
      </w:tc>
      <w:tc>
        <w:tcPr>
          <w:tcW w:w="3402" w:type="dxa"/>
          <w:tcBorders>
            <w:top w:val="nil"/>
            <w:left w:val="nil"/>
            <w:bottom w:val="nil"/>
            <w:right w:val="nil"/>
          </w:tcBorders>
        </w:tcPr>
        <w:p w14:paraId="36C9E74E" w14:textId="77777777" w:rsidR="003D481C" w:rsidRDefault="003D481C">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7ABB7C84" w14:textId="77777777" w:rsidR="003D481C" w:rsidRDefault="003D481C">
          <w:pPr>
            <w:numPr>
              <w:ilvl w:val="12"/>
              <w:numId w:val="0"/>
            </w:numPr>
            <w:spacing w:line="180" w:lineRule="exact"/>
            <w:jc w:val="right"/>
            <w:rPr>
              <w:rFonts w:ascii="Arial" w:hAnsi="Arial"/>
              <w:sz w:val="16"/>
            </w:rPr>
          </w:pPr>
        </w:p>
      </w:tc>
    </w:tr>
  </w:tbl>
  <w:p w14:paraId="1D0D4F7E" w14:textId="77777777" w:rsidR="003D481C" w:rsidRDefault="003D481C">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8599" w14:textId="77777777" w:rsidR="003D481C" w:rsidRDefault="003D481C" w:rsidP="00E1051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FB0187E" w14:textId="77777777" w:rsidR="003D481C" w:rsidRDefault="003D481C">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DFA3" w14:textId="6F91FF99" w:rsidR="003D481C" w:rsidRPr="00453471" w:rsidRDefault="003D481C" w:rsidP="00E10510">
    <w:pPr>
      <w:pStyle w:val="Bunntekst"/>
      <w:framePr w:wrap="around" w:vAnchor="text" w:hAnchor="margin" w:xAlign="center" w:y="1"/>
      <w:rPr>
        <w:rStyle w:val="Sidetall"/>
        <w:rFonts w:ascii="Arial" w:hAnsi="Arial" w:cs="Arial"/>
        <w:sz w:val="16"/>
        <w:szCs w:val="16"/>
      </w:rPr>
    </w:pPr>
    <w:r w:rsidRPr="00453471">
      <w:rPr>
        <w:rStyle w:val="Sidetall"/>
        <w:rFonts w:ascii="Arial" w:hAnsi="Arial" w:cs="Arial"/>
        <w:sz w:val="16"/>
        <w:szCs w:val="16"/>
      </w:rPr>
      <w:t xml:space="preserve">Side </w:t>
    </w:r>
    <w:r w:rsidRPr="00453471">
      <w:rPr>
        <w:rStyle w:val="Sidetall"/>
        <w:rFonts w:ascii="Arial" w:hAnsi="Arial" w:cs="Arial"/>
        <w:sz w:val="16"/>
        <w:szCs w:val="16"/>
      </w:rPr>
      <w:fldChar w:fldCharType="begin"/>
    </w:r>
    <w:r w:rsidRPr="00453471">
      <w:rPr>
        <w:rStyle w:val="Sidetall"/>
        <w:rFonts w:ascii="Arial" w:hAnsi="Arial" w:cs="Arial"/>
        <w:sz w:val="16"/>
        <w:szCs w:val="16"/>
      </w:rPr>
      <w:instrText xml:space="preserve">PAGE  </w:instrText>
    </w:r>
    <w:r w:rsidRPr="00453471">
      <w:rPr>
        <w:rStyle w:val="Sidetall"/>
        <w:rFonts w:ascii="Arial" w:hAnsi="Arial" w:cs="Arial"/>
        <w:sz w:val="16"/>
        <w:szCs w:val="16"/>
      </w:rPr>
      <w:fldChar w:fldCharType="separate"/>
    </w:r>
    <w:r w:rsidR="00034917">
      <w:rPr>
        <w:rStyle w:val="Sidetall"/>
        <w:rFonts w:ascii="Arial" w:hAnsi="Arial" w:cs="Arial"/>
        <w:noProof/>
        <w:sz w:val="16"/>
        <w:szCs w:val="16"/>
      </w:rPr>
      <w:t>9</w:t>
    </w:r>
    <w:r w:rsidRPr="00453471">
      <w:rPr>
        <w:rStyle w:val="Sidetall"/>
        <w:rFonts w:ascii="Arial" w:hAnsi="Arial" w:cs="Arial"/>
        <w:sz w:val="16"/>
        <w:szCs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3D481C" w:rsidRPr="005E7B90" w14:paraId="69AEC251" w14:textId="77777777">
      <w:trPr>
        <w:trHeight w:hRule="exact" w:val="426"/>
      </w:trPr>
      <w:tc>
        <w:tcPr>
          <w:tcW w:w="3402" w:type="dxa"/>
          <w:tcBorders>
            <w:top w:val="nil"/>
            <w:left w:val="nil"/>
            <w:bottom w:val="nil"/>
            <w:right w:val="nil"/>
          </w:tcBorders>
        </w:tcPr>
        <w:p w14:paraId="4C0545C8" w14:textId="77777777" w:rsidR="003D481C" w:rsidRPr="005E7B90" w:rsidRDefault="003D481C">
          <w:pPr>
            <w:numPr>
              <w:ilvl w:val="12"/>
              <w:numId w:val="0"/>
            </w:numPr>
            <w:spacing w:line="180" w:lineRule="exact"/>
            <w:ind w:right="360"/>
            <w:rPr>
              <w:rFonts w:ascii="NewCenturySchlbk LT" w:hAnsi="NewCenturySchlbk LT"/>
              <w:sz w:val="16"/>
            </w:rPr>
          </w:pPr>
        </w:p>
      </w:tc>
      <w:tc>
        <w:tcPr>
          <w:tcW w:w="3402" w:type="dxa"/>
          <w:tcBorders>
            <w:top w:val="nil"/>
            <w:left w:val="nil"/>
            <w:bottom w:val="nil"/>
            <w:right w:val="nil"/>
          </w:tcBorders>
        </w:tcPr>
        <w:p w14:paraId="0152F422" w14:textId="77777777" w:rsidR="003D481C" w:rsidRPr="005E7B90" w:rsidRDefault="003D481C">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666C7419" w14:textId="77777777" w:rsidR="003D481C" w:rsidRPr="005E7B90" w:rsidRDefault="003D481C">
          <w:pPr>
            <w:numPr>
              <w:ilvl w:val="12"/>
              <w:numId w:val="0"/>
            </w:numPr>
            <w:spacing w:line="180" w:lineRule="exact"/>
            <w:jc w:val="right"/>
            <w:rPr>
              <w:rFonts w:ascii="Arial" w:hAnsi="Arial"/>
              <w:sz w:val="16"/>
            </w:rPr>
          </w:pPr>
        </w:p>
      </w:tc>
    </w:tr>
  </w:tbl>
  <w:p w14:paraId="70617D8E" w14:textId="77777777" w:rsidR="003D481C" w:rsidRDefault="003D481C">
    <w:pPr>
      <w:pStyle w:val="Bunn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3D481C" w:rsidRPr="005E7B90" w14:paraId="178BE382" w14:textId="77777777">
      <w:trPr>
        <w:trHeight w:hRule="exact" w:val="200"/>
      </w:trPr>
      <w:tc>
        <w:tcPr>
          <w:tcW w:w="3402" w:type="dxa"/>
          <w:tcBorders>
            <w:top w:val="nil"/>
            <w:left w:val="nil"/>
            <w:bottom w:val="nil"/>
            <w:right w:val="nil"/>
          </w:tcBorders>
        </w:tcPr>
        <w:p w14:paraId="063F243C" w14:textId="77777777" w:rsidR="003D481C" w:rsidRPr="005E7B90" w:rsidRDefault="003D481C">
          <w:pPr>
            <w:numPr>
              <w:ilvl w:val="12"/>
              <w:numId w:val="0"/>
            </w:numPr>
            <w:spacing w:line="180" w:lineRule="exact"/>
            <w:ind w:right="360"/>
            <w:rPr>
              <w:rFonts w:ascii="NewCenturySchlbk LT" w:hAnsi="NewCenturySchlbk LT"/>
              <w:sz w:val="16"/>
            </w:rPr>
          </w:pPr>
          <w:r w:rsidRPr="005E7B90">
            <w:rPr>
              <w:rFonts w:ascii="NewCenturySchlbk LT" w:hAnsi="NewCenturySchlbk LT"/>
              <w:sz w:val="16"/>
            </w:rPr>
            <w:t>RF-1288B</w:t>
          </w:r>
        </w:p>
      </w:tc>
      <w:tc>
        <w:tcPr>
          <w:tcW w:w="3402" w:type="dxa"/>
          <w:tcBorders>
            <w:top w:val="nil"/>
            <w:left w:val="nil"/>
            <w:bottom w:val="nil"/>
            <w:right w:val="nil"/>
          </w:tcBorders>
        </w:tcPr>
        <w:p w14:paraId="3F5DC0B4" w14:textId="77777777" w:rsidR="003D481C" w:rsidRPr="005E7B90" w:rsidRDefault="003D481C">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14:paraId="0AB687FE" w14:textId="77777777" w:rsidR="003D481C" w:rsidRPr="005E7B90" w:rsidRDefault="003D481C">
          <w:pPr>
            <w:numPr>
              <w:ilvl w:val="12"/>
              <w:numId w:val="0"/>
            </w:numPr>
            <w:spacing w:line="180" w:lineRule="exact"/>
            <w:jc w:val="right"/>
            <w:rPr>
              <w:rFonts w:ascii="Arial" w:hAnsi="Arial"/>
              <w:sz w:val="16"/>
            </w:rPr>
          </w:pPr>
        </w:p>
      </w:tc>
    </w:tr>
  </w:tbl>
  <w:p w14:paraId="6CA3A999" w14:textId="77777777" w:rsidR="003D481C" w:rsidRDefault="003D481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682D7" w14:textId="77777777" w:rsidR="003D481C" w:rsidRDefault="003D481C">
      <w:pPr>
        <w:spacing w:after="0" w:line="240" w:lineRule="auto"/>
      </w:pPr>
      <w:r>
        <w:separator/>
      </w:r>
    </w:p>
  </w:footnote>
  <w:footnote w:type="continuationSeparator" w:id="0">
    <w:p w14:paraId="697A71B9" w14:textId="77777777" w:rsidR="003D481C" w:rsidRDefault="003D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5">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2D722D6B"/>
    <w:multiLevelType w:val="hybridMultilevel"/>
    <w:tmpl w:val="5424472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33451F8D"/>
    <w:multiLevelType w:val="hybridMultilevel"/>
    <w:tmpl w:val="A7F889B2"/>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46AF74EB"/>
    <w:multiLevelType w:val="hybridMultilevel"/>
    <w:tmpl w:val="7BCEF098"/>
    <w:lvl w:ilvl="0" w:tplc="AB3497CA">
      <w:start w:val="520"/>
      <w:numFmt w:val="bullet"/>
      <w:lvlText w:val="-"/>
      <w:lvlJc w:val="left"/>
      <w:pPr>
        <w:ind w:left="720" w:hanging="360"/>
      </w:pPr>
      <w:rPr>
        <w:rFonts w:ascii="NewCenturySchlbk LT" w:eastAsia="Times New Roman" w:hAnsi="NewCenturySchlbk L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4ADB73F9"/>
    <w:multiLevelType w:val="hybridMultilevel"/>
    <w:tmpl w:val="DAA474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51C4046E"/>
    <w:multiLevelType w:val="hybridMultilevel"/>
    <w:tmpl w:val="4576362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66B445F0"/>
    <w:multiLevelType w:val="multilevel"/>
    <w:tmpl w:val="BAD2BD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70635016"/>
    <w:multiLevelType w:val="hybridMultilevel"/>
    <w:tmpl w:val="66D8C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37"/>
  </w:num>
  <w:num w:numId="3">
    <w:abstractNumId w:val="27"/>
  </w:num>
  <w:num w:numId="4">
    <w:abstractNumId w:val="33"/>
  </w:num>
  <w:num w:numId="5">
    <w:abstractNumId w:val="42"/>
  </w:num>
  <w:num w:numId="6">
    <w:abstractNumId w:val="11"/>
  </w:num>
  <w:num w:numId="7">
    <w:abstractNumId w:val="5"/>
  </w:num>
  <w:num w:numId="8">
    <w:abstractNumId w:val="4"/>
  </w:num>
  <w:num w:numId="9">
    <w:abstractNumId w:val="34"/>
  </w:num>
  <w:num w:numId="10">
    <w:abstractNumId w:val="19"/>
  </w:num>
  <w:num w:numId="11">
    <w:abstractNumId w:val="41"/>
  </w:num>
  <w:num w:numId="12">
    <w:abstractNumId w:val="28"/>
  </w:num>
  <w:num w:numId="13">
    <w:abstractNumId w:val="31"/>
  </w:num>
  <w:num w:numId="14">
    <w:abstractNumId w:val="2"/>
  </w:num>
  <w:num w:numId="15">
    <w:abstractNumId w:val="29"/>
  </w:num>
  <w:num w:numId="16">
    <w:abstractNumId w:val="39"/>
  </w:num>
  <w:num w:numId="17">
    <w:abstractNumId w:val="7"/>
  </w:num>
  <w:num w:numId="18">
    <w:abstractNumId w:val="10"/>
  </w:num>
  <w:num w:numId="19">
    <w:abstractNumId w:val="8"/>
  </w:num>
  <w:num w:numId="20">
    <w:abstractNumId w:val="23"/>
  </w:num>
  <w:num w:numId="21">
    <w:abstractNumId w:val="32"/>
  </w:num>
  <w:num w:numId="22">
    <w:abstractNumId w:val="20"/>
  </w:num>
  <w:num w:numId="23">
    <w:abstractNumId w:val="6"/>
  </w:num>
  <w:num w:numId="24">
    <w:abstractNumId w:val="38"/>
  </w:num>
  <w:num w:numId="25">
    <w:abstractNumId w:val="22"/>
  </w:num>
  <w:num w:numId="26">
    <w:abstractNumId w:val="9"/>
  </w:num>
  <w:num w:numId="27">
    <w:abstractNumId w:val="15"/>
  </w:num>
  <w:num w:numId="28">
    <w:abstractNumId w:val="26"/>
  </w:num>
  <w:num w:numId="29">
    <w:abstractNumId w:val="12"/>
  </w:num>
  <w:num w:numId="30">
    <w:abstractNumId w:val="14"/>
  </w:num>
  <w:num w:numId="31">
    <w:abstractNumId w:val="3"/>
  </w:num>
  <w:num w:numId="32">
    <w:abstractNumId w:val="1"/>
  </w:num>
  <w:num w:numId="33">
    <w:abstractNumId w:val="36"/>
  </w:num>
  <w:num w:numId="34">
    <w:abstractNumId w:val="25"/>
  </w:num>
  <w:num w:numId="35">
    <w:abstractNumId w:val="17"/>
  </w:num>
  <w:num w:numId="36">
    <w:abstractNumId w:val="40"/>
  </w:num>
  <w:num w:numId="37">
    <w:abstractNumId w:val="0"/>
    <w:lvlOverride w:ilvl="0">
      <w:lvl w:ilvl="0">
        <w:start w:val="1"/>
        <w:numFmt w:val="bullet"/>
        <w:lvlText w:val=""/>
        <w:legacy w:legacy="1" w:legacySpace="0" w:legacyIndent="227"/>
        <w:lvlJc w:val="left"/>
        <w:rPr>
          <w:rFonts w:ascii="Symbol" w:hAnsi="Symbol" w:hint="default"/>
        </w:rPr>
      </w:lvl>
    </w:lvlOverride>
  </w:num>
  <w:num w:numId="38">
    <w:abstractNumId w:val="3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4"/>
  </w:num>
  <w:num w:numId="43">
    <w:abstractNumId w:val="13"/>
  </w:num>
  <w:num w:numId="44">
    <w:abstractNumId w:val="35"/>
  </w:num>
  <w:num w:numId="45">
    <w:abstractNumId w:val="18"/>
  </w:num>
  <w:num w:numId="4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v, Øystein">
    <w15:presenceInfo w15:providerId="AD" w15:userId="S-1-5-21-195968190-741174349-770780043-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uMyejFDAJWkkPUhcHYXqcSOptnE=" w:salt="oRzCh8o+YWv7u5Y4dKXT9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A21"/>
    <w:rsid w:val="00000F39"/>
    <w:rsid w:val="00010B9B"/>
    <w:rsid w:val="00021F86"/>
    <w:rsid w:val="000251E2"/>
    <w:rsid w:val="00026126"/>
    <w:rsid w:val="00026CFE"/>
    <w:rsid w:val="00027CAA"/>
    <w:rsid w:val="00027FA5"/>
    <w:rsid w:val="00034917"/>
    <w:rsid w:val="00040EE8"/>
    <w:rsid w:val="000459E7"/>
    <w:rsid w:val="00046D7C"/>
    <w:rsid w:val="00054210"/>
    <w:rsid w:val="000560FE"/>
    <w:rsid w:val="00061DBC"/>
    <w:rsid w:val="00065198"/>
    <w:rsid w:val="000767EE"/>
    <w:rsid w:val="000772B2"/>
    <w:rsid w:val="00083645"/>
    <w:rsid w:val="00083893"/>
    <w:rsid w:val="00086409"/>
    <w:rsid w:val="00086661"/>
    <w:rsid w:val="00087DFF"/>
    <w:rsid w:val="00093FA6"/>
    <w:rsid w:val="00096B9F"/>
    <w:rsid w:val="000A4B72"/>
    <w:rsid w:val="000B1FCF"/>
    <w:rsid w:val="000B7EA4"/>
    <w:rsid w:val="000C278F"/>
    <w:rsid w:val="000C3D0D"/>
    <w:rsid w:val="000C4FF3"/>
    <w:rsid w:val="000E2979"/>
    <w:rsid w:val="000F178B"/>
    <w:rsid w:val="000F2E2F"/>
    <w:rsid w:val="000F671C"/>
    <w:rsid w:val="00100802"/>
    <w:rsid w:val="00100F6C"/>
    <w:rsid w:val="00101B16"/>
    <w:rsid w:val="001020A5"/>
    <w:rsid w:val="001029BB"/>
    <w:rsid w:val="001031D6"/>
    <w:rsid w:val="001044B0"/>
    <w:rsid w:val="00104D2D"/>
    <w:rsid w:val="00122D20"/>
    <w:rsid w:val="0012341D"/>
    <w:rsid w:val="00124C44"/>
    <w:rsid w:val="00137B70"/>
    <w:rsid w:val="00143EEE"/>
    <w:rsid w:val="00152D8F"/>
    <w:rsid w:val="00155263"/>
    <w:rsid w:val="00161007"/>
    <w:rsid w:val="00162425"/>
    <w:rsid w:val="00174E71"/>
    <w:rsid w:val="00176001"/>
    <w:rsid w:val="001826B3"/>
    <w:rsid w:val="001977DA"/>
    <w:rsid w:val="001A118B"/>
    <w:rsid w:val="001B2A84"/>
    <w:rsid w:val="001C1DF4"/>
    <w:rsid w:val="001D50E8"/>
    <w:rsid w:val="001D57EC"/>
    <w:rsid w:val="001D7BE3"/>
    <w:rsid w:val="001D7F42"/>
    <w:rsid w:val="001E19EE"/>
    <w:rsid w:val="001E1B0D"/>
    <w:rsid w:val="001E3C2B"/>
    <w:rsid w:val="001F4384"/>
    <w:rsid w:val="00204039"/>
    <w:rsid w:val="00213150"/>
    <w:rsid w:val="00226E58"/>
    <w:rsid w:val="00250EE5"/>
    <w:rsid w:val="00253C5D"/>
    <w:rsid w:val="002740C3"/>
    <w:rsid w:val="002753CF"/>
    <w:rsid w:val="002815FC"/>
    <w:rsid w:val="0028228C"/>
    <w:rsid w:val="00282D8D"/>
    <w:rsid w:val="00287194"/>
    <w:rsid w:val="002B0721"/>
    <w:rsid w:val="002C0FEF"/>
    <w:rsid w:val="002C38FF"/>
    <w:rsid w:val="002C44F3"/>
    <w:rsid w:val="002C5170"/>
    <w:rsid w:val="002C77D4"/>
    <w:rsid w:val="002D1315"/>
    <w:rsid w:val="002D13A9"/>
    <w:rsid w:val="002D5790"/>
    <w:rsid w:val="002E66C2"/>
    <w:rsid w:val="002E6CA7"/>
    <w:rsid w:val="002F4583"/>
    <w:rsid w:val="002F62DB"/>
    <w:rsid w:val="00305354"/>
    <w:rsid w:val="00306911"/>
    <w:rsid w:val="00307132"/>
    <w:rsid w:val="003105A8"/>
    <w:rsid w:val="0031154A"/>
    <w:rsid w:val="00323E79"/>
    <w:rsid w:val="003265AC"/>
    <w:rsid w:val="00327F6A"/>
    <w:rsid w:val="003369BC"/>
    <w:rsid w:val="00336ADC"/>
    <w:rsid w:val="003420CA"/>
    <w:rsid w:val="003457C6"/>
    <w:rsid w:val="00353BB1"/>
    <w:rsid w:val="003647AD"/>
    <w:rsid w:val="00370F31"/>
    <w:rsid w:val="00371F0F"/>
    <w:rsid w:val="003834CC"/>
    <w:rsid w:val="00397E09"/>
    <w:rsid w:val="003A42E6"/>
    <w:rsid w:val="003A5740"/>
    <w:rsid w:val="003A69B3"/>
    <w:rsid w:val="003B1550"/>
    <w:rsid w:val="003B63C0"/>
    <w:rsid w:val="003B6A77"/>
    <w:rsid w:val="003C4C95"/>
    <w:rsid w:val="003C4FF3"/>
    <w:rsid w:val="003D481C"/>
    <w:rsid w:val="003E3346"/>
    <w:rsid w:val="003F1134"/>
    <w:rsid w:val="00412C55"/>
    <w:rsid w:val="0045273E"/>
    <w:rsid w:val="00457E1E"/>
    <w:rsid w:val="0046003A"/>
    <w:rsid w:val="0046050A"/>
    <w:rsid w:val="00460C3F"/>
    <w:rsid w:val="00463C27"/>
    <w:rsid w:val="00467A8C"/>
    <w:rsid w:val="00470597"/>
    <w:rsid w:val="00474762"/>
    <w:rsid w:val="004803A4"/>
    <w:rsid w:val="004871D5"/>
    <w:rsid w:val="004901AD"/>
    <w:rsid w:val="0049505F"/>
    <w:rsid w:val="0049663F"/>
    <w:rsid w:val="00496863"/>
    <w:rsid w:val="004A11E0"/>
    <w:rsid w:val="004A772E"/>
    <w:rsid w:val="004B070C"/>
    <w:rsid w:val="004B60E1"/>
    <w:rsid w:val="004B7229"/>
    <w:rsid w:val="004D5275"/>
    <w:rsid w:val="004D72E0"/>
    <w:rsid w:val="004F70ED"/>
    <w:rsid w:val="005005AA"/>
    <w:rsid w:val="00501A6C"/>
    <w:rsid w:val="00501C33"/>
    <w:rsid w:val="00503520"/>
    <w:rsid w:val="0050419B"/>
    <w:rsid w:val="00510FB5"/>
    <w:rsid w:val="00512ACA"/>
    <w:rsid w:val="00516C17"/>
    <w:rsid w:val="0053296A"/>
    <w:rsid w:val="00541A63"/>
    <w:rsid w:val="0054228E"/>
    <w:rsid w:val="00562DD6"/>
    <w:rsid w:val="00563EE9"/>
    <w:rsid w:val="005746D0"/>
    <w:rsid w:val="00575750"/>
    <w:rsid w:val="00575885"/>
    <w:rsid w:val="0058379E"/>
    <w:rsid w:val="00586B93"/>
    <w:rsid w:val="00591952"/>
    <w:rsid w:val="00594ECF"/>
    <w:rsid w:val="005B309F"/>
    <w:rsid w:val="005C2474"/>
    <w:rsid w:val="005C39D3"/>
    <w:rsid w:val="005D4B92"/>
    <w:rsid w:val="005E1DBD"/>
    <w:rsid w:val="005E249D"/>
    <w:rsid w:val="005F2BE5"/>
    <w:rsid w:val="005F7418"/>
    <w:rsid w:val="00604542"/>
    <w:rsid w:val="0060615A"/>
    <w:rsid w:val="00607743"/>
    <w:rsid w:val="00607B87"/>
    <w:rsid w:val="006101EF"/>
    <w:rsid w:val="00614EF1"/>
    <w:rsid w:val="00615B21"/>
    <w:rsid w:val="006161A8"/>
    <w:rsid w:val="00617206"/>
    <w:rsid w:val="00622268"/>
    <w:rsid w:val="00625BA0"/>
    <w:rsid w:val="006363A0"/>
    <w:rsid w:val="00647579"/>
    <w:rsid w:val="00660032"/>
    <w:rsid w:val="00672412"/>
    <w:rsid w:val="00690E0A"/>
    <w:rsid w:val="006917C5"/>
    <w:rsid w:val="00691973"/>
    <w:rsid w:val="00694B1C"/>
    <w:rsid w:val="006977B7"/>
    <w:rsid w:val="006A7C2C"/>
    <w:rsid w:val="006B36BD"/>
    <w:rsid w:val="006C2496"/>
    <w:rsid w:val="006D12DA"/>
    <w:rsid w:val="006E1099"/>
    <w:rsid w:val="006E2DAA"/>
    <w:rsid w:val="006E4176"/>
    <w:rsid w:val="006F2EC2"/>
    <w:rsid w:val="006F5907"/>
    <w:rsid w:val="007044E8"/>
    <w:rsid w:val="0071185B"/>
    <w:rsid w:val="00713041"/>
    <w:rsid w:val="007141F1"/>
    <w:rsid w:val="00717B99"/>
    <w:rsid w:val="0073552C"/>
    <w:rsid w:val="0073691B"/>
    <w:rsid w:val="00744D79"/>
    <w:rsid w:val="00746630"/>
    <w:rsid w:val="007474D4"/>
    <w:rsid w:val="00755A49"/>
    <w:rsid w:val="00775526"/>
    <w:rsid w:val="00783912"/>
    <w:rsid w:val="00796500"/>
    <w:rsid w:val="007B0FFB"/>
    <w:rsid w:val="007B29C3"/>
    <w:rsid w:val="007B4FAF"/>
    <w:rsid w:val="007C45CC"/>
    <w:rsid w:val="007E055D"/>
    <w:rsid w:val="007E1D30"/>
    <w:rsid w:val="007E3EE7"/>
    <w:rsid w:val="007F158F"/>
    <w:rsid w:val="007F3CF4"/>
    <w:rsid w:val="00800361"/>
    <w:rsid w:val="0080136C"/>
    <w:rsid w:val="00813C18"/>
    <w:rsid w:val="00817BD2"/>
    <w:rsid w:val="008203B4"/>
    <w:rsid w:val="008224DB"/>
    <w:rsid w:val="008231BC"/>
    <w:rsid w:val="00823E72"/>
    <w:rsid w:val="00836112"/>
    <w:rsid w:val="00840404"/>
    <w:rsid w:val="008475B7"/>
    <w:rsid w:val="0086543B"/>
    <w:rsid w:val="00891C6D"/>
    <w:rsid w:val="00893711"/>
    <w:rsid w:val="008A0458"/>
    <w:rsid w:val="008A1194"/>
    <w:rsid w:val="008A2A1C"/>
    <w:rsid w:val="008B6068"/>
    <w:rsid w:val="008B68CA"/>
    <w:rsid w:val="008C17B3"/>
    <w:rsid w:val="008C1E23"/>
    <w:rsid w:val="008C5644"/>
    <w:rsid w:val="008F09EA"/>
    <w:rsid w:val="0090050D"/>
    <w:rsid w:val="0091263D"/>
    <w:rsid w:val="00921CCE"/>
    <w:rsid w:val="009363C0"/>
    <w:rsid w:val="0094245D"/>
    <w:rsid w:val="00944C8D"/>
    <w:rsid w:val="0094614A"/>
    <w:rsid w:val="00946307"/>
    <w:rsid w:val="009470B8"/>
    <w:rsid w:val="0095305D"/>
    <w:rsid w:val="0095342F"/>
    <w:rsid w:val="009549D0"/>
    <w:rsid w:val="00955750"/>
    <w:rsid w:val="00960AC7"/>
    <w:rsid w:val="00964D6F"/>
    <w:rsid w:val="00972C38"/>
    <w:rsid w:val="0098498A"/>
    <w:rsid w:val="00984D20"/>
    <w:rsid w:val="009919DD"/>
    <w:rsid w:val="009B6517"/>
    <w:rsid w:val="009B6C43"/>
    <w:rsid w:val="009C1181"/>
    <w:rsid w:val="009C568F"/>
    <w:rsid w:val="009D1571"/>
    <w:rsid w:val="009D1B89"/>
    <w:rsid w:val="009D7D9D"/>
    <w:rsid w:val="009E1789"/>
    <w:rsid w:val="009E66E3"/>
    <w:rsid w:val="009E7BA3"/>
    <w:rsid w:val="009F0B2E"/>
    <w:rsid w:val="009F11CE"/>
    <w:rsid w:val="009F15E7"/>
    <w:rsid w:val="009F24B7"/>
    <w:rsid w:val="009F5F48"/>
    <w:rsid w:val="00A0019C"/>
    <w:rsid w:val="00A01CC2"/>
    <w:rsid w:val="00A02B26"/>
    <w:rsid w:val="00A06F37"/>
    <w:rsid w:val="00A13DFF"/>
    <w:rsid w:val="00A25EB9"/>
    <w:rsid w:val="00A27AB7"/>
    <w:rsid w:val="00A51C88"/>
    <w:rsid w:val="00A57C58"/>
    <w:rsid w:val="00A62E98"/>
    <w:rsid w:val="00A65105"/>
    <w:rsid w:val="00A737BF"/>
    <w:rsid w:val="00A76602"/>
    <w:rsid w:val="00A81A23"/>
    <w:rsid w:val="00A81D1F"/>
    <w:rsid w:val="00A878D4"/>
    <w:rsid w:val="00A94DBC"/>
    <w:rsid w:val="00A97BD3"/>
    <w:rsid w:val="00AA313D"/>
    <w:rsid w:val="00AB0B49"/>
    <w:rsid w:val="00AB74F4"/>
    <w:rsid w:val="00AB7AEE"/>
    <w:rsid w:val="00AC2CAE"/>
    <w:rsid w:val="00AC52F0"/>
    <w:rsid w:val="00AC570E"/>
    <w:rsid w:val="00AD3599"/>
    <w:rsid w:val="00AD44DE"/>
    <w:rsid w:val="00AD6DE6"/>
    <w:rsid w:val="00AD79EF"/>
    <w:rsid w:val="00AE3D60"/>
    <w:rsid w:val="00AE5D7C"/>
    <w:rsid w:val="00AF4106"/>
    <w:rsid w:val="00AF4CA8"/>
    <w:rsid w:val="00B047FB"/>
    <w:rsid w:val="00B073B5"/>
    <w:rsid w:val="00B114F8"/>
    <w:rsid w:val="00B20E0F"/>
    <w:rsid w:val="00B2362F"/>
    <w:rsid w:val="00B326E3"/>
    <w:rsid w:val="00B356EB"/>
    <w:rsid w:val="00B3713D"/>
    <w:rsid w:val="00B412AB"/>
    <w:rsid w:val="00B4506E"/>
    <w:rsid w:val="00B5237E"/>
    <w:rsid w:val="00B54597"/>
    <w:rsid w:val="00B5550C"/>
    <w:rsid w:val="00B61CD4"/>
    <w:rsid w:val="00B6281B"/>
    <w:rsid w:val="00B63BFF"/>
    <w:rsid w:val="00B709D0"/>
    <w:rsid w:val="00B7164E"/>
    <w:rsid w:val="00B75632"/>
    <w:rsid w:val="00B76F81"/>
    <w:rsid w:val="00B77D4A"/>
    <w:rsid w:val="00B8007B"/>
    <w:rsid w:val="00B850C7"/>
    <w:rsid w:val="00B953CC"/>
    <w:rsid w:val="00B96D85"/>
    <w:rsid w:val="00BA1AF5"/>
    <w:rsid w:val="00BA3904"/>
    <w:rsid w:val="00BA70F8"/>
    <w:rsid w:val="00BB1C5D"/>
    <w:rsid w:val="00BD1D6A"/>
    <w:rsid w:val="00BD5F71"/>
    <w:rsid w:val="00BD7D59"/>
    <w:rsid w:val="00BE71B7"/>
    <w:rsid w:val="00BF5B6E"/>
    <w:rsid w:val="00C02E0E"/>
    <w:rsid w:val="00C15EA1"/>
    <w:rsid w:val="00C24C64"/>
    <w:rsid w:val="00C31C77"/>
    <w:rsid w:val="00C52458"/>
    <w:rsid w:val="00C529A5"/>
    <w:rsid w:val="00C57F84"/>
    <w:rsid w:val="00C600DF"/>
    <w:rsid w:val="00C63361"/>
    <w:rsid w:val="00C71961"/>
    <w:rsid w:val="00C7604E"/>
    <w:rsid w:val="00C80ADA"/>
    <w:rsid w:val="00C83CF4"/>
    <w:rsid w:val="00C84C24"/>
    <w:rsid w:val="00C90BC9"/>
    <w:rsid w:val="00C9671E"/>
    <w:rsid w:val="00CA13D9"/>
    <w:rsid w:val="00CB5768"/>
    <w:rsid w:val="00CC0350"/>
    <w:rsid w:val="00CC07E2"/>
    <w:rsid w:val="00CC3744"/>
    <w:rsid w:val="00CC691F"/>
    <w:rsid w:val="00CE523D"/>
    <w:rsid w:val="00CF4B84"/>
    <w:rsid w:val="00D02A51"/>
    <w:rsid w:val="00D16A72"/>
    <w:rsid w:val="00D20AAD"/>
    <w:rsid w:val="00D23C89"/>
    <w:rsid w:val="00D34FB0"/>
    <w:rsid w:val="00D457BF"/>
    <w:rsid w:val="00D509D0"/>
    <w:rsid w:val="00D53269"/>
    <w:rsid w:val="00D5560D"/>
    <w:rsid w:val="00D60726"/>
    <w:rsid w:val="00D6303F"/>
    <w:rsid w:val="00D7192C"/>
    <w:rsid w:val="00D762D7"/>
    <w:rsid w:val="00D82ACD"/>
    <w:rsid w:val="00D831C3"/>
    <w:rsid w:val="00D90FA7"/>
    <w:rsid w:val="00D92256"/>
    <w:rsid w:val="00DA58FC"/>
    <w:rsid w:val="00DA75C5"/>
    <w:rsid w:val="00DB08ED"/>
    <w:rsid w:val="00DB5D71"/>
    <w:rsid w:val="00DC4B2B"/>
    <w:rsid w:val="00DD1765"/>
    <w:rsid w:val="00DD53AE"/>
    <w:rsid w:val="00DE3D2D"/>
    <w:rsid w:val="00DE4C7C"/>
    <w:rsid w:val="00DF2141"/>
    <w:rsid w:val="00E03419"/>
    <w:rsid w:val="00E053A0"/>
    <w:rsid w:val="00E10510"/>
    <w:rsid w:val="00E10C54"/>
    <w:rsid w:val="00E11628"/>
    <w:rsid w:val="00E14411"/>
    <w:rsid w:val="00E30197"/>
    <w:rsid w:val="00E37DCE"/>
    <w:rsid w:val="00E611D7"/>
    <w:rsid w:val="00E7435B"/>
    <w:rsid w:val="00E82C49"/>
    <w:rsid w:val="00E91F7C"/>
    <w:rsid w:val="00E928B5"/>
    <w:rsid w:val="00E94233"/>
    <w:rsid w:val="00E94A79"/>
    <w:rsid w:val="00EA5503"/>
    <w:rsid w:val="00EB5029"/>
    <w:rsid w:val="00EC0EDB"/>
    <w:rsid w:val="00EC64D9"/>
    <w:rsid w:val="00ED2803"/>
    <w:rsid w:val="00ED772D"/>
    <w:rsid w:val="00EE4D60"/>
    <w:rsid w:val="00F03218"/>
    <w:rsid w:val="00F039B9"/>
    <w:rsid w:val="00F053B4"/>
    <w:rsid w:val="00F07BA5"/>
    <w:rsid w:val="00F10942"/>
    <w:rsid w:val="00F11B96"/>
    <w:rsid w:val="00F15FB5"/>
    <w:rsid w:val="00F22C5A"/>
    <w:rsid w:val="00F27B0B"/>
    <w:rsid w:val="00F3581A"/>
    <w:rsid w:val="00F35EF4"/>
    <w:rsid w:val="00F50E2E"/>
    <w:rsid w:val="00F5417D"/>
    <w:rsid w:val="00F7148B"/>
    <w:rsid w:val="00FB687C"/>
    <w:rsid w:val="00FC2738"/>
    <w:rsid w:val="00FD3089"/>
    <w:rsid w:val="00FD4EED"/>
    <w:rsid w:val="00FD5FCA"/>
    <w:rsid w:val="00FE0609"/>
    <w:rsid w:val="00FE65D0"/>
    <w:rsid w:val="00FF70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52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5A"/>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16242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0F671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0251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uiPriority w:val="99"/>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uiPriority w:val="99"/>
    <w:rsid w:val="00F03218"/>
    <w:rPr>
      <w:rFonts w:ascii="NewCenturySchlbk" w:eastAsia="Times New Roman" w:hAnsi="NewCenturySchlbk" w:cs="Times New Roman"/>
      <w:szCs w:val="20"/>
      <w:lang w:eastAsia="nb-NO"/>
    </w:rPr>
  </w:style>
  <w:style w:type="character" w:styleId="Sidetall">
    <w:name w:val="page number"/>
    <w:basedOn w:val="Standardskriftforavsnitt"/>
    <w:uiPriority w:val="99"/>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16242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0F671C"/>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0251E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5A"/>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paragraph" w:styleId="Overskrift4">
    <w:name w:val="heading 4"/>
    <w:basedOn w:val="Normal"/>
    <w:next w:val="Normal"/>
    <w:link w:val="Overskrift4Tegn"/>
    <w:unhideWhenUsed/>
    <w:qFormat/>
    <w:rsid w:val="0016242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0F671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0251E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uiPriority w:val="99"/>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uiPriority w:val="99"/>
    <w:rsid w:val="00F03218"/>
    <w:rPr>
      <w:rFonts w:ascii="NewCenturySchlbk" w:eastAsia="Times New Roman" w:hAnsi="NewCenturySchlbk" w:cs="Times New Roman"/>
      <w:szCs w:val="20"/>
      <w:lang w:eastAsia="nb-NO"/>
    </w:rPr>
  </w:style>
  <w:style w:type="character" w:styleId="Sidetall">
    <w:name w:val="page number"/>
    <w:basedOn w:val="Standardskriftforavsnitt"/>
    <w:uiPriority w:val="99"/>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uiPriority w:val="99"/>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character" w:customStyle="1" w:styleId="Overskrift4Tegn">
    <w:name w:val="Overskrift 4 Tegn"/>
    <w:basedOn w:val="Standardskriftforavsnitt"/>
    <w:link w:val="Overskrift4"/>
    <w:rsid w:val="0016242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0F671C"/>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0251E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skatteetaten.no"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skatteetaten.no" TargetMode="External"/><Relationship Id="rId2" Type="http://schemas.openxmlformats.org/officeDocument/2006/relationships/numbering" Target="numbering.xml"/><Relationship Id="rId16" Type="http://schemas.openxmlformats.org/officeDocument/2006/relationships/hyperlink" Target="http://www.skatteetaten.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E001-6705-41C9-B226-730DD8D2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7285</Words>
  <Characters>44152</Characters>
  <Application>Microsoft Office Word</Application>
  <DocSecurity>8</DocSecurity>
  <Lines>1576</Lines>
  <Paragraphs>395</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4</cp:revision>
  <cp:lastPrinted>2017-10-16T13:35:00Z</cp:lastPrinted>
  <dcterms:created xsi:type="dcterms:W3CDTF">2020-01-14T07:31:00Z</dcterms:created>
  <dcterms:modified xsi:type="dcterms:W3CDTF">2020-01-14T07:33:00Z</dcterms:modified>
</cp:coreProperties>
</file>